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C0" w:rsidRPr="003F6D7C" w:rsidRDefault="006649C0" w:rsidP="006649C0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fr-FR"/>
        </w:rPr>
      </w:pPr>
      <w:r w:rsidRPr="003F6D7C">
        <w:rPr>
          <w:rFonts w:ascii="Times New Roman" w:eastAsia="Times New Roman" w:hAnsi="Times New Roman" w:cs="Times New Roman"/>
          <w:b/>
          <w:lang w:eastAsia="fr-FR"/>
        </w:rPr>
        <w:t>Activité 1</w:t>
      </w:r>
      <w:r w:rsidR="00BA3D70">
        <w:rPr>
          <w:rFonts w:ascii="Times New Roman" w:eastAsia="Times New Roman" w:hAnsi="Times New Roman" w:cs="Times New Roman"/>
          <w:b/>
          <w:lang w:eastAsia="fr-FR"/>
        </w:rPr>
        <w:t>4</w:t>
      </w:r>
      <w:r w:rsidRPr="003F6D7C">
        <w:rPr>
          <w:rFonts w:ascii="Times New Roman" w:eastAsia="Times New Roman" w:hAnsi="Times New Roman" w:cs="Times New Roman"/>
          <w:b/>
          <w:lang w:eastAsia="fr-FR"/>
        </w:rPr>
        <w:t xml:space="preserve">. </w:t>
      </w:r>
    </w:p>
    <w:p w:rsidR="006649C0" w:rsidRPr="003F6D7C" w:rsidRDefault="006649C0" w:rsidP="006649C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3F6D7C">
        <w:rPr>
          <w:rFonts w:ascii="Times New Roman" w:eastAsia="Times New Roman" w:hAnsi="Times New Roman" w:cs="Times New Roman"/>
          <w:b/>
          <w:lang w:eastAsia="fr-FR"/>
        </w:rPr>
        <w:t xml:space="preserve">Activité </w:t>
      </w:r>
      <w:r>
        <w:rPr>
          <w:rFonts w:ascii="Times New Roman" w:eastAsia="Times New Roman" w:hAnsi="Times New Roman" w:cs="Times New Roman"/>
          <w:b/>
          <w:lang w:eastAsia="fr-FR"/>
        </w:rPr>
        <w:t>documentaire</w:t>
      </w:r>
      <w:r w:rsidRPr="003F6D7C">
        <w:rPr>
          <w:rFonts w:ascii="Times New Roman" w:eastAsia="Times New Roman" w:hAnsi="Times New Roman" w:cs="Times New Roman"/>
          <w:b/>
          <w:lang w:eastAsia="fr-FR"/>
        </w:rPr>
        <w:t xml:space="preserve"> :</w:t>
      </w:r>
      <w:r w:rsidR="00BA3D70">
        <w:rPr>
          <w:rFonts w:ascii="Times New Roman" w:eastAsia="Times New Roman" w:hAnsi="Times New Roman" w:cs="Times New Roman"/>
          <w:b/>
          <w:lang w:eastAsia="fr-FR"/>
        </w:rPr>
        <w:t xml:space="preserve"> Cohésion</w:t>
      </w:r>
      <w:r>
        <w:rPr>
          <w:rFonts w:ascii="Times New Roman" w:eastAsia="Times New Roman" w:hAnsi="Times New Roman" w:cs="Times New Roman"/>
          <w:b/>
          <w:lang w:eastAsia="fr-FR"/>
        </w:rPr>
        <w:t xml:space="preserve"> de la matière.</w:t>
      </w:r>
    </w:p>
    <w:p w:rsidR="006649C0" w:rsidRPr="00B52FD6" w:rsidRDefault="006649C0" w:rsidP="006649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BA3D70" w:rsidRPr="00B52FD6" w:rsidRDefault="00BA3D70" w:rsidP="00BA3D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B52F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Objectifs : </w:t>
      </w:r>
    </w:p>
    <w:p w:rsidR="00BA3D70" w:rsidRPr="008F27A9" w:rsidRDefault="00BA3D70" w:rsidP="00BA3D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Extraire du texte des informations sur </w:t>
      </w:r>
      <w:r w:rsidRPr="008F27A9">
        <w:rPr>
          <w:rFonts w:ascii="Times New Roman" w:eastAsia="Times New Roman" w:hAnsi="Times New Roman" w:cs="Times New Roman"/>
          <w:sz w:val="24"/>
          <w:szCs w:val="24"/>
          <w:lang w:eastAsia="fr-FR"/>
        </w:rPr>
        <w:t>les interactions fondamentales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A3D70" w:rsidRDefault="00BA3D70" w:rsidP="00BA3D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3D70" w:rsidRDefault="00BA3D70" w:rsidP="00BA3D70">
      <w:pPr>
        <w:pStyle w:val="Paragraphedeliste"/>
        <w:spacing w:after="0" w:line="240" w:lineRule="auto"/>
        <w:ind w:left="0"/>
        <w:rPr>
          <w:rStyle w:val="styltitrerouge"/>
        </w:rPr>
      </w:pPr>
      <w:r>
        <w:rPr>
          <w:rStyle w:val="styltitrerouge"/>
        </w:rPr>
        <w:t>Les forces</w:t>
      </w:r>
    </w:p>
    <w:p w:rsidR="00BA3D70" w:rsidRDefault="00BA3D70" w:rsidP="00BA3D70">
      <w:pPr>
        <w:pStyle w:val="Paragraphedeliste"/>
        <w:spacing w:after="0" w:line="240" w:lineRule="auto"/>
        <w:rPr>
          <w:rStyle w:val="styltitrerouge"/>
        </w:rPr>
      </w:pPr>
    </w:p>
    <w:p w:rsidR="00BA3D70" w:rsidRDefault="00BA3D70" w:rsidP="00BA3D70">
      <w:pPr>
        <w:pStyle w:val="Paragraphedeliste"/>
        <w:spacing w:after="0" w:line="240" w:lineRule="auto"/>
        <w:ind w:left="0"/>
        <w:rPr>
          <w:rStyle w:val="stylnormajustif"/>
        </w:rPr>
      </w:pPr>
      <w:r>
        <w:rPr>
          <w:rStyle w:val="stylnormajustif"/>
        </w:rPr>
        <w:t xml:space="preserve"> Il reste à définir les quatre forces d’interactions fondamentales qui agissent dans la nature : c’est par elles que la matière peut se transformer et évoluer sous nos yeux. Elles sont associées à des particules messagères qui propagent leur influence. </w:t>
      </w:r>
      <w:r>
        <w:br/>
      </w:r>
      <w:r>
        <w:br/>
      </w:r>
      <w:r>
        <w:rPr>
          <w:rStyle w:val="stylnormajustif"/>
        </w:rPr>
        <w:t xml:space="preserve">- </w:t>
      </w:r>
      <w:r>
        <w:rPr>
          <w:rStyle w:val="styltitrenoir"/>
        </w:rPr>
        <w:t>L’interaction nucléaire forte</w:t>
      </w:r>
      <w:r>
        <w:t xml:space="preserve"> </w:t>
      </w:r>
      <w:r>
        <w:br/>
      </w:r>
      <w:r>
        <w:rPr>
          <w:rStyle w:val="stylnormajustif"/>
        </w:rPr>
        <w:t xml:space="preserve">Cette force attractive intense s’applique aux protons et aux neutrons. Elle est responsable de la cohésion des noyaux atomiques. Grâce à son action stabilisatrice, les noyaux porteurs de charges électriques positives n’explosent pas sous l’effet de la force répulsive résultante. </w:t>
      </w:r>
    </w:p>
    <w:p w:rsidR="00BA3D70" w:rsidRDefault="00BA3D70" w:rsidP="00BA3D70">
      <w:pPr>
        <w:pStyle w:val="Paragraphedeliste"/>
        <w:spacing w:after="0" w:line="240" w:lineRule="auto"/>
        <w:ind w:left="0"/>
        <w:rPr>
          <w:rStyle w:val="stylnormajustif"/>
        </w:rPr>
      </w:pPr>
      <w:r>
        <w:br/>
      </w:r>
      <w:r>
        <w:rPr>
          <w:rStyle w:val="stylnormajustif"/>
        </w:rPr>
        <w:t xml:space="preserve">- </w:t>
      </w:r>
      <w:r>
        <w:rPr>
          <w:rStyle w:val="styltitrenoir"/>
        </w:rPr>
        <w:t>L’interaction électromagnétique</w:t>
      </w:r>
      <w:r>
        <w:t xml:space="preserve"> </w:t>
      </w:r>
      <w:r>
        <w:br/>
      </w:r>
      <w:r>
        <w:rPr>
          <w:rStyle w:val="stylnormajustif"/>
        </w:rPr>
        <w:t xml:space="preserve">Elle résulte à la fois des effets des forces électriques et magnétiques. Celles-ci sont réunies en une seule description depuis 1873 et les travaux synthétiques de l’Écossais James </w:t>
      </w:r>
      <w:proofErr w:type="spellStart"/>
      <w:r>
        <w:rPr>
          <w:rStyle w:val="stylnormajustif"/>
        </w:rPr>
        <w:t>Clerk</w:t>
      </w:r>
      <w:proofErr w:type="spellEnd"/>
      <w:r>
        <w:rPr>
          <w:rStyle w:val="stylnormajustif"/>
        </w:rPr>
        <w:t xml:space="preserve"> Maxwell (1831 – 1879).   L’interaction électromagnétique responsable de l’attraction ou de la répulsion des objets qui portent une charge électrique non nulle nous est aussi très familière : effet d’aimantation de certains corps, de friction, appareils électriques, ….</w:t>
      </w:r>
    </w:p>
    <w:p w:rsidR="00BA3D70" w:rsidRDefault="00BA3D70" w:rsidP="00BA3D70">
      <w:pPr>
        <w:pStyle w:val="Paragraphedeliste"/>
        <w:spacing w:after="0" w:line="240" w:lineRule="auto"/>
        <w:ind w:left="142"/>
        <w:rPr>
          <w:rStyle w:val="stylnormajustif"/>
        </w:rPr>
      </w:pPr>
      <w:r>
        <w:br/>
        <w:t xml:space="preserve">- </w:t>
      </w:r>
      <w:r>
        <w:rPr>
          <w:rStyle w:val="styltitrenoir"/>
        </w:rPr>
        <w:t>L’interaction nucléaire faible</w:t>
      </w:r>
      <w:r>
        <w:br/>
      </w:r>
      <w:r>
        <w:rPr>
          <w:rStyle w:val="stylnormajustif"/>
        </w:rPr>
        <w:t>Elle explique certaines désintégrations radioactives ainsi que la luminosité du Soleil.  Cette interaction a une portée très courte de la taille d’un nucléon.</w:t>
      </w:r>
    </w:p>
    <w:p w:rsidR="00BA3D70" w:rsidRPr="00CB71DE" w:rsidRDefault="00BA3D70" w:rsidP="00BA3D70">
      <w:pPr>
        <w:pStyle w:val="Paragraphedeliste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E36C0A" w:themeColor="accent6" w:themeShade="BF"/>
          <w:sz w:val="20"/>
          <w:szCs w:val="20"/>
          <w:lang w:eastAsia="fr-FR"/>
        </w:rPr>
      </w:pPr>
      <w:r>
        <w:br/>
      </w:r>
      <w:r>
        <w:rPr>
          <w:rStyle w:val="stylnormajustif"/>
        </w:rPr>
        <w:t xml:space="preserve">- </w:t>
      </w:r>
      <w:r>
        <w:rPr>
          <w:rStyle w:val="styltitrenoir"/>
        </w:rPr>
        <w:t>L’interaction gravitationnelle</w:t>
      </w:r>
      <w:r>
        <w:br/>
      </w:r>
      <w:r>
        <w:rPr>
          <w:rStyle w:val="stylnormajustif"/>
        </w:rPr>
        <w:t>Des quatre forces fondamentales de la nature, la force de gravité est la seule que l’on perçoit tous les jours à l’échelle humaine. Elle s’applique à l’Univers dans son ensemble. Inversement, cette interaction est parfaitement négligeable au niveau de l’atome et des particules. Le Britannique Isaac Newton a énoncé la loi de gravitation universelle en 1687. Plus tard, en 1916, la relativité générale d’Albert Einstein devait la supplanter.</w:t>
      </w:r>
    </w:p>
    <w:p w:rsidR="00BA3D70" w:rsidRDefault="00BA3D70" w:rsidP="00BA3D7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fr-FR"/>
        </w:rPr>
      </w:pPr>
    </w:p>
    <w:p w:rsidR="00BA3D70" w:rsidRDefault="00BA3D70" w:rsidP="00BA3D70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7C18">
        <w:rPr>
          <w:rFonts w:ascii="Times New Roman" w:eastAsia="Times New Roman" w:hAnsi="Times New Roman" w:cs="Times New Roman"/>
          <w:sz w:val="24"/>
          <w:szCs w:val="24"/>
          <w:lang w:eastAsia="fr-FR"/>
        </w:rPr>
        <w:t>Combien y a-t-il d’interactions fondamentales ? Citer-les.</w:t>
      </w:r>
    </w:p>
    <w:p w:rsidR="00BA3D70" w:rsidRDefault="00BA3D70" w:rsidP="00BA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3D70" w:rsidRPr="00BA3D70" w:rsidRDefault="00BA3D70" w:rsidP="00BA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3D70" w:rsidRDefault="00BA3D70" w:rsidP="00BA3D70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7C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L’interaction forte a-t-elle un effet attractif ou répulsif ? </w:t>
      </w:r>
    </w:p>
    <w:p w:rsidR="00BA3D70" w:rsidRPr="00BA3D70" w:rsidRDefault="00BA3D70" w:rsidP="00BA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3D70" w:rsidRDefault="00BA3D70" w:rsidP="00BA3D70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7C18">
        <w:rPr>
          <w:rFonts w:ascii="Times New Roman" w:eastAsia="Times New Roman" w:hAnsi="Times New Roman" w:cs="Times New Roman"/>
          <w:sz w:val="24"/>
          <w:szCs w:val="24"/>
          <w:lang w:eastAsia="fr-FR"/>
        </w:rPr>
        <w:t>Si cette interaction n’existait pas que se passerait-il au niveau du noyau ?</w:t>
      </w:r>
    </w:p>
    <w:p w:rsidR="00BA3D70" w:rsidRDefault="00BA3D70" w:rsidP="00BA3D70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3D70" w:rsidRPr="00BA3D70" w:rsidRDefault="00BA3D70" w:rsidP="00BA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3D70" w:rsidRDefault="00BA3D70" w:rsidP="00BA3D70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7C18">
        <w:rPr>
          <w:rFonts w:ascii="Times New Roman" w:eastAsia="Times New Roman" w:hAnsi="Times New Roman" w:cs="Times New Roman"/>
          <w:sz w:val="24"/>
          <w:szCs w:val="24"/>
          <w:lang w:eastAsia="fr-FR"/>
        </w:rPr>
        <w:t>Parmi les interactions présentées dans ce texte, laquelle avez-vous étudiée en seconde ?</w:t>
      </w:r>
    </w:p>
    <w:p w:rsidR="00BA3D70" w:rsidRDefault="00BA3D70" w:rsidP="00BA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3D70" w:rsidRPr="00BA3D70" w:rsidRDefault="00BA3D70" w:rsidP="00BA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3D70" w:rsidRDefault="00BA3D70" w:rsidP="00BA3D70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7C18">
        <w:rPr>
          <w:rFonts w:ascii="Times New Roman" w:eastAsia="Times New Roman" w:hAnsi="Times New Roman" w:cs="Times New Roman"/>
          <w:sz w:val="24"/>
          <w:szCs w:val="24"/>
          <w:lang w:eastAsia="fr-FR"/>
        </w:rPr>
        <w:t>Rappeler l’expression littérale de cette force.</w:t>
      </w:r>
    </w:p>
    <w:p w:rsidR="00BA3D70" w:rsidRDefault="00BA3D70" w:rsidP="00BA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3D70" w:rsidRDefault="00BA3D70" w:rsidP="00BA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3D70" w:rsidRDefault="00BA3D70" w:rsidP="00BA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3D70" w:rsidRPr="00BA3D70" w:rsidRDefault="00BA3D70" w:rsidP="00BA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3D70" w:rsidRDefault="00BA3D70" w:rsidP="00BA3D70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7C18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 particularité ont les objets soumis à l’interaction électromagnétique ?</w:t>
      </w:r>
    </w:p>
    <w:p w:rsidR="00BA3D70" w:rsidRDefault="00BA3D70" w:rsidP="00BA3D70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0BF0" w:rsidRDefault="00330BF0" w:rsidP="00BA3D70">
      <w:pPr>
        <w:spacing w:after="0" w:line="240" w:lineRule="auto"/>
      </w:pPr>
    </w:p>
    <w:sectPr w:rsidR="00330BF0" w:rsidSect="00BA3D70">
      <w:headerReference w:type="default" r:id="rId7"/>
      <w:footerReference w:type="default" r:id="rId8"/>
      <w:pgSz w:w="11906" w:h="16838"/>
      <w:pgMar w:top="1276" w:right="849" w:bottom="851" w:left="567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A63" w:rsidRDefault="00C20A63" w:rsidP="006649C0">
      <w:pPr>
        <w:spacing w:after="0" w:line="240" w:lineRule="auto"/>
      </w:pPr>
      <w:r>
        <w:separator/>
      </w:r>
    </w:p>
  </w:endnote>
  <w:endnote w:type="continuationSeparator" w:id="0">
    <w:p w:rsidR="00C20A63" w:rsidRDefault="00C20A63" w:rsidP="0066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C0" w:rsidRDefault="006649C0" w:rsidP="006649C0">
    <w:pPr>
      <w:pStyle w:val="Pieddepage"/>
      <w:tabs>
        <w:tab w:val="clear" w:pos="4536"/>
        <w:tab w:val="clear" w:pos="9072"/>
        <w:tab w:val="center" w:pos="5387"/>
        <w:tab w:val="right" w:pos="10490"/>
      </w:tabs>
    </w:pPr>
    <w:r w:rsidRPr="004B56E9">
      <w:rPr>
        <w:sz w:val="12"/>
        <w:szCs w:val="12"/>
      </w:rPr>
      <w:t xml:space="preserve"> </w:t>
    </w:r>
    <w:r w:rsidRPr="004B56E9">
      <w:rPr>
        <w:sz w:val="12"/>
        <w:szCs w:val="12"/>
      </w:rPr>
      <w:tab/>
    </w: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Première S                                                                                                                                                     </w:t>
    </w:r>
    <w:r w:rsidRPr="004B56E9">
      <w:rPr>
        <w:sz w:val="12"/>
        <w:szCs w:val="12"/>
      </w:rPr>
      <w:t xml:space="preserve">Page </w:t>
    </w:r>
    <w:r w:rsidR="005844FE" w:rsidRPr="004B56E9">
      <w:rPr>
        <w:sz w:val="12"/>
        <w:szCs w:val="12"/>
      </w:rPr>
      <w:fldChar w:fldCharType="begin"/>
    </w:r>
    <w:r w:rsidRPr="004B56E9">
      <w:rPr>
        <w:sz w:val="12"/>
        <w:szCs w:val="12"/>
      </w:rPr>
      <w:instrText xml:space="preserve"> PAGE   \* MERGEFORMAT </w:instrText>
    </w:r>
    <w:r w:rsidR="005844FE" w:rsidRPr="004B56E9">
      <w:rPr>
        <w:sz w:val="12"/>
        <w:szCs w:val="12"/>
      </w:rPr>
      <w:fldChar w:fldCharType="separate"/>
    </w:r>
    <w:r w:rsidR="00B1011B">
      <w:rPr>
        <w:noProof/>
        <w:sz w:val="12"/>
        <w:szCs w:val="12"/>
      </w:rPr>
      <w:t>1</w:t>
    </w:r>
    <w:r w:rsidR="005844FE" w:rsidRPr="004B56E9">
      <w:rPr>
        <w:sz w:val="12"/>
        <w:szCs w:val="12"/>
      </w:rPr>
      <w:fldChar w:fldCharType="end"/>
    </w:r>
  </w:p>
  <w:p w:rsidR="006649C0" w:rsidRDefault="006649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A63" w:rsidRDefault="00C20A63" w:rsidP="006649C0">
      <w:pPr>
        <w:spacing w:after="0" w:line="240" w:lineRule="auto"/>
      </w:pPr>
      <w:r>
        <w:separator/>
      </w:r>
    </w:p>
  </w:footnote>
  <w:footnote w:type="continuationSeparator" w:id="0">
    <w:p w:rsidR="00C20A63" w:rsidRDefault="00C20A63" w:rsidP="0066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C0" w:rsidRPr="00CE4A57" w:rsidRDefault="00B1011B" w:rsidP="006649C0">
    <w:pPr>
      <w:pStyle w:val="En-tte"/>
      <w:tabs>
        <w:tab w:val="clear" w:pos="9072"/>
      </w:tabs>
      <w:rPr>
        <w:sz w:val="18"/>
        <w:szCs w:val="18"/>
      </w:rPr>
    </w:pPr>
    <w:r>
      <w:rPr>
        <w:sz w:val="18"/>
        <w:szCs w:val="18"/>
      </w:rPr>
      <w:t xml:space="preserve">Chapitre 10                                                  </w:t>
    </w:r>
    <w:r w:rsidR="006649C0">
      <w:rPr>
        <w:sz w:val="18"/>
        <w:szCs w:val="18"/>
      </w:rPr>
      <w:tab/>
      <w:t xml:space="preserve">                                                                                                                 Partie 2 _ Comprendre : Lois et modèles.</w:t>
    </w:r>
  </w:p>
  <w:p w:rsidR="006649C0" w:rsidRDefault="006649C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B88"/>
    <w:multiLevelType w:val="hybridMultilevel"/>
    <w:tmpl w:val="6A88654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078B6"/>
    <w:multiLevelType w:val="hybridMultilevel"/>
    <w:tmpl w:val="7A5CACC4"/>
    <w:lvl w:ilvl="0" w:tplc="0B287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5B059E"/>
    <w:multiLevelType w:val="hybridMultilevel"/>
    <w:tmpl w:val="6484B48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9C0"/>
    <w:rsid w:val="00037DE4"/>
    <w:rsid w:val="000726EB"/>
    <w:rsid w:val="002441B2"/>
    <w:rsid w:val="00324A31"/>
    <w:rsid w:val="00330BF0"/>
    <w:rsid w:val="005552EA"/>
    <w:rsid w:val="005844FE"/>
    <w:rsid w:val="0066199D"/>
    <w:rsid w:val="006649C0"/>
    <w:rsid w:val="00695D4D"/>
    <w:rsid w:val="006F23D7"/>
    <w:rsid w:val="0070567D"/>
    <w:rsid w:val="00B1011B"/>
    <w:rsid w:val="00BA3D70"/>
    <w:rsid w:val="00C20A63"/>
    <w:rsid w:val="00EE5341"/>
    <w:rsid w:val="00FE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49C0"/>
    <w:pPr>
      <w:ind w:left="720"/>
      <w:contextualSpacing/>
    </w:pPr>
  </w:style>
  <w:style w:type="character" w:customStyle="1" w:styleId="styltitrerouge">
    <w:name w:val="styltitrerouge"/>
    <w:basedOn w:val="Policepardfaut"/>
    <w:rsid w:val="006649C0"/>
  </w:style>
  <w:style w:type="character" w:customStyle="1" w:styleId="stylnormajustif">
    <w:name w:val="stylnormajustif"/>
    <w:basedOn w:val="Policepardfaut"/>
    <w:rsid w:val="006649C0"/>
  </w:style>
  <w:style w:type="character" w:styleId="Accentuation">
    <w:name w:val="Emphasis"/>
    <w:basedOn w:val="Policepardfaut"/>
    <w:uiPriority w:val="20"/>
    <w:qFormat/>
    <w:rsid w:val="006649C0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66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49C0"/>
  </w:style>
  <w:style w:type="paragraph" w:styleId="Pieddepage">
    <w:name w:val="footer"/>
    <w:basedOn w:val="Normal"/>
    <w:link w:val="PieddepageCar"/>
    <w:uiPriority w:val="99"/>
    <w:semiHidden/>
    <w:unhideWhenUsed/>
    <w:rsid w:val="0066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49C0"/>
  </w:style>
  <w:style w:type="character" w:customStyle="1" w:styleId="styltitrenoir">
    <w:name w:val="styltitrenoir"/>
    <w:basedOn w:val="Policepardfaut"/>
    <w:rsid w:val="00BA3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Doudoune</dc:creator>
  <cp:lastModifiedBy>Doudoune</cp:lastModifiedBy>
  <cp:revision>2</cp:revision>
  <dcterms:created xsi:type="dcterms:W3CDTF">2012-03-30T13:06:00Z</dcterms:created>
  <dcterms:modified xsi:type="dcterms:W3CDTF">2012-03-30T13:06:00Z</dcterms:modified>
</cp:coreProperties>
</file>