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27" w:rsidRPr="001C7950" w:rsidRDefault="00351527" w:rsidP="00ED27E6">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shd w:val="clear" w:color="auto" w:fill="BDD6EE" w:themeFill="accent1" w:themeFillTint="66"/>
        <w:jc w:val="center"/>
        <w:rPr>
          <w:b/>
          <w:sz w:val="36"/>
          <w:szCs w:val="24"/>
        </w:rPr>
      </w:pPr>
      <w:r w:rsidRPr="001C7950">
        <w:rPr>
          <w:b/>
          <w:sz w:val="36"/>
          <w:szCs w:val="24"/>
        </w:rPr>
        <w:t>Fiche de présentation et d’accompagnement</w:t>
      </w:r>
    </w:p>
    <w:p w:rsidR="00351527" w:rsidRDefault="002E00F0" w:rsidP="00ED27E6">
      <w:pPr>
        <w:jc w:val="center"/>
        <w:rPr>
          <w:rStyle w:val="Style2"/>
        </w:rPr>
      </w:pPr>
      <w:sdt>
        <w:sdtPr>
          <w:rPr>
            <w:rStyle w:val="Style2"/>
          </w:rPr>
          <w:alias w:val="Niveau"/>
          <w:tag w:val="Niveau"/>
          <w:id w:val="-1366283149"/>
          <w:placeholder>
            <w:docPart w:val="9AC8D75F52FC4491B8EF24A3299142E3"/>
          </w:placeholder>
          <w15:color w:val="3366FF"/>
          <w15:appearance w15:val="tags"/>
          <w:dropDownList>
            <w:listItem w:displayText="Choisir le niveau enseigné" w:value="Choisir le niveau enseigné"/>
            <w:listItem w:displayText="Seconde - Physique-Chimie" w:value="Seconde - Physique-Chimie"/>
            <w:listItem w:displayText="Première - Enseignement scientifique" w:value="Première - Enseignement scientifique"/>
            <w:listItem w:displayText="Première - Physique-Chimie" w:value="Première - Physique-Chimie"/>
            <w:listItem w:displayText="Terminale - Enseignement scientifique" w:value="Terminale - Enseignement scientifique"/>
            <w:listItem w:displayText="Terminale - Physique-Chimie" w:value="Terminale - Physique-Chimie"/>
          </w:dropDownList>
        </w:sdtPr>
        <w:sdtEndPr>
          <w:rPr>
            <w:rStyle w:val="Style2"/>
          </w:rPr>
        </w:sdtEndPr>
        <w:sdtContent>
          <w:r w:rsidR="0041316A">
            <w:rPr>
              <w:rStyle w:val="Style2"/>
            </w:rPr>
            <w:t>Première - Physique-Chimie</w:t>
          </w:r>
        </w:sdtContent>
      </w:sdt>
    </w:p>
    <w:p w:rsidR="00351527" w:rsidRPr="001B5143" w:rsidRDefault="00351527" w:rsidP="00ED27E6">
      <w:pPr>
        <w:jc w:val="center"/>
        <w:rPr>
          <w:sz w:val="8"/>
          <w:szCs w:val="8"/>
        </w:rPr>
      </w:pPr>
    </w:p>
    <w:p w:rsidR="00351527" w:rsidRPr="001B5143" w:rsidRDefault="00351527" w:rsidP="00ED27E6">
      <w:pPr>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hd w:val="clear" w:color="auto" w:fill="FFFFFF" w:themeFill="background1"/>
        <w:ind w:left="567" w:right="567"/>
        <w:jc w:val="center"/>
        <w:rPr>
          <w:b/>
          <w:color w:val="2E74B5" w:themeColor="accent1" w:themeShade="BF"/>
          <w:sz w:val="32"/>
          <w:szCs w:val="24"/>
        </w:rPr>
      </w:pPr>
      <w:r w:rsidRPr="001B5143">
        <w:rPr>
          <w:b/>
          <w:color w:val="2E74B5" w:themeColor="accent1" w:themeShade="BF"/>
          <w:sz w:val="32"/>
          <w:szCs w:val="24"/>
          <w:u w:val="single"/>
        </w:rPr>
        <w:t>Chapitre</w:t>
      </w:r>
      <w:r w:rsidRPr="001B5143">
        <w:rPr>
          <w:b/>
          <w:color w:val="2E74B5" w:themeColor="accent1" w:themeShade="BF"/>
          <w:sz w:val="32"/>
          <w:szCs w:val="24"/>
        </w:rPr>
        <w:t> :</w:t>
      </w:r>
      <w:r>
        <w:rPr>
          <w:b/>
          <w:color w:val="2E74B5" w:themeColor="accent1" w:themeShade="BF"/>
          <w:sz w:val="32"/>
          <w:szCs w:val="24"/>
        </w:rPr>
        <w:t xml:space="preserve"> Composition d’un système initial</w:t>
      </w:r>
    </w:p>
    <w:p w:rsidR="00351527" w:rsidRPr="001C7950" w:rsidRDefault="00351527" w:rsidP="00ED27E6">
      <w:pPr>
        <w:pStyle w:val="Sansinterligne"/>
        <w:jc w:val="center"/>
      </w:pPr>
    </w:p>
    <w:p w:rsidR="00351527" w:rsidRPr="001B5143" w:rsidRDefault="00351527" w:rsidP="00ED27E6">
      <w:pPr>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ind w:left="567" w:right="567"/>
        <w:jc w:val="center"/>
        <w:rPr>
          <w:b/>
          <w:color w:val="2E74B5" w:themeColor="accent1" w:themeShade="BF"/>
          <w:sz w:val="32"/>
          <w:szCs w:val="24"/>
        </w:rPr>
      </w:pPr>
      <w:r w:rsidRPr="001B5143">
        <w:rPr>
          <w:b/>
          <w:color w:val="2E74B5" w:themeColor="accent1" w:themeShade="BF"/>
          <w:sz w:val="32"/>
          <w:szCs w:val="24"/>
          <w:u w:val="single"/>
        </w:rPr>
        <w:t>Nom de l’activité</w:t>
      </w:r>
      <w:r w:rsidRPr="001B5143">
        <w:rPr>
          <w:b/>
          <w:color w:val="2E74B5" w:themeColor="accent1" w:themeShade="BF"/>
          <w:sz w:val="32"/>
          <w:szCs w:val="24"/>
        </w:rPr>
        <w:t> :</w:t>
      </w:r>
      <w:r>
        <w:rPr>
          <w:b/>
          <w:color w:val="2E74B5" w:themeColor="accent1" w:themeShade="BF"/>
          <w:sz w:val="32"/>
          <w:szCs w:val="24"/>
        </w:rPr>
        <w:t xml:space="preserve"> Quantités de matière et concentrations dans un mélange</w:t>
      </w:r>
    </w:p>
    <w:sdt>
      <w:sdtPr>
        <w:rPr>
          <w:b/>
          <w:sz w:val="32"/>
          <w:szCs w:val="24"/>
        </w:rPr>
        <w:id w:val="-487627378"/>
        <w:lock w:val="contentLocked"/>
        <w:placeholder>
          <w:docPart w:val="68C00B76C8A54B78BFE152EE42991EC5"/>
        </w:placeholder>
        <w:group/>
      </w:sdtPr>
      <w:sdtEndPr/>
      <w:sdtContent>
        <w:p w:rsidR="00351527" w:rsidRPr="001C7950" w:rsidRDefault="002E00F0" w:rsidP="00ED27E6">
          <w:pPr>
            <w:jc w:val="center"/>
            <w:rPr>
              <w:b/>
              <w:sz w:val="32"/>
              <w:szCs w:val="24"/>
            </w:rPr>
          </w:pPr>
          <w:sdt>
            <w:sdtPr>
              <w:rPr>
                <w:rStyle w:val="Style2"/>
              </w:rPr>
              <w:alias w:val="Type d'activité"/>
              <w:tag w:val="Type d'activité"/>
              <w:id w:val="-1952006636"/>
              <w:placeholder>
                <w:docPart w:val="51CF5E9973F84D1D9BF9B3C2BF06D8E6"/>
              </w:placeholder>
              <w15:color w:val="3366FF"/>
              <w15:appearance w15:val="tags"/>
              <w:dropDownList>
                <w:listItem w:displayText="Choisir le type d'activité" w:value="Choisir le type d'activité"/>
                <w:listItem w:displayText="Activité expérimentale" w:value="Activité expérimentale"/>
                <w:listItem w:displayText="Activité documentaire" w:value="Activité documentaire"/>
                <w:listItem w:displayText="Activité informatique" w:value="Activité informatique"/>
                <w:listItem w:displayText="Résolution de problème scientifique" w:value="Résolution de problème scientifique"/>
                <w:listItem w:displayText="Activité Cours" w:value="Activité Cours"/>
              </w:dropDownList>
            </w:sdtPr>
            <w:sdtEndPr>
              <w:rPr>
                <w:rStyle w:val="Style2"/>
              </w:rPr>
            </w:sdtEndPr>
            <w:sdtContent>
              <w:r w:rsidR="00351527">
                <w:rPr>
                  <w:rStyle w:val="Style2"/>
                </w:rPr>
                <w:t>Activité documentaire</w:t>
              </w:r>
            </w:sdtContent>
          </w:sdt>
        </w:p>
      </w:sdtContent>
    </w:sdt>
    <w:p w:rsidR="00351527" w:rsidRDefault="002E00F0" w:rsidP="00ED27E6">
      <w:pPr>
        <w:jc w:val="center"/>
        <w:rPr>
          <w:rStyle w:val="Style2"/>
        </w:rPr>
      </w:pPr>
      <w:sdt>
        <w:sdtPr>
          <w:rPr>
            <w:rStyle w:val="Style2"/>
          </w:rPr>
          <w:alias w:val="Déroulement de la séance "/>
          <w:tag w:val="Déroulement de la séance "/>
          <w:id w:val="285468051"/>
          <w:placeholder>
            <w:docPart w:val="E37D50D1D15E4C48BD4416D0A539D66F"/>
          </w:placeholder>
          <w15:color w:val="3366FF"/>
          <w15:appearance w15:val="tags"/>
          <w:dropDownList>
            <w:listItem w:displayText="Choisir le déroulement" w:value="Choisir le déroulement"/>
            <w:listItem w:displayText="Individuel" w:value="Individuel"/>
            <w:listItem w:displayText="En binôme" w:value="En binôme"/>
            <w:listItem w:displayText="En trinôme" w:value="En trinôme"/>
            <w:listItem w:displayText="En groupe" w:value="En groupe"/>
          </w:dropDownList>
        </w:sdtPr>
        <w:sdtEndPr>
          <w:rPr>
            <w:rStyle w:val="Style2"/>
          </w:rPr>
        </w:sdtEndPr>
        <w:sdtContent>
          <w:r w:rsidR="00351527">
            <w:rPr>
              <w:rStyle w:val="Style2"/>
            </w:rPr>
            <w:t>Individuel</w:t>
          </w:r>
        </w:sdtContent>
      </w:sdt>
    </w:p>
    <w:p w:rsidR="00351527" w:rsidRDefault="002E00F0" w:rsidP="00ED27E6">
      <w:pPr>
        <w:jc w:val="center"/>
        <w:rPr>
          <w:rStyle w:val="Style2"/>
        </w:rPr>
      </w:pPr>
      <w:sdt>
        <w:sdtPr>
          <w:rPr>
            <w:rStyle w:val="Style2"/>
          </w:rPr>
          <w:alias w:val="Durée de l'activité"/>
          <w:tag w:val="Durée de l'activité"/>
          <w:id w:val="1766491224"/>
          <w:placeholder>
            <w:docPart w:val="5F7C78B76B61464CAE405AA313C501CF"/>
          </w:placeholder>
          <w15:color w:val="3366FF"/>
          <w15:appearance w15:val="tags"/>
          <w:dropDownList>
            <w:listItem w:displayText="Choisir la durée" w:value="Choisir la durée"/>
            <w:listItem w:displayText="1 heure" w:value="1 heure"/>
            <w:listItem w:displayText="1 heure 30" w:value="1 heure 30"/>
            <w:listItem w:displayText="2 heures" w:value="2 heures"/>
          </w:dropDownList>
        </w:sdtPr>
        <w:sdtEndPr>
          <w:rPr>
            <w:rStyle w:val="Style2"/>
          </w:rPr>
        </w:sdtEndPr>
        <w:sdtContent>
          <w:r w:rsidR="00351527">
            <w:rPr>
              <w:rStyle w:val="Style2"/>
            </w:rPr>
            <w:t>1 heure</w:t>
          </w:r>
        </w:sdtContent>
      </w:sdt>
    </w:p>
    <w:p w:rsidR="00351527" w:rsidRDefault="00351527" w:rsidP="00ED27E6">
      <w:pPr>
        <w:rPr>
          <w:b/>
          <w:sz w:val="24"/>
          <w:szCs w:val="24"/>
        </w:rPr>
      </w:pPr>
    </w:p>
    <w:tbl>
      <w:tblPr>
        <w:tblStyle w:val="TableauGrille2"/>
        <w:tblW w:w="0" w:type="auto"/>
        <w:tblLook w:val="04A0" w:firstRow="1" w:lastRow="0" w:firstColumn="1" w:lastColumn="0" w:noHBand="0" w:noVBand="1"/>
      </w:tblPr>
      <w:tblGrid>
        <w:gridCol w:w="4548"/>
        <w:gridCol w:w="4524"/>
      </w:tblGrid>
      <w:tr w:rsidR="00351527" w:rsidTr="00ED2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351527" w:rsidRPr="001C7950" w:rsidRDefault="00351527" w:rsidP="00ED27E6">
            <w:pPr>
              <w:jc w:val="center"/>
              <w:rPr>
                <w:sz w:val="36"/>
                <w:szCs w:val="24"/>
              </w:rPr>
            </w:pPr>
            <w:r w:rsidRPr="001C7950">
              <w:rPr>
                <w:sz w:val="36"/>
                <w:szCs w:val="24"/>
              </w:rPr>
              <w:t>Programme officiel</w:t>
            </w:r>
          </w:p>
        </w:tc>
      </w:tr>
      <w:tr w:rsidR="00351527" w:rsidTr="00ED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bottom w:val="single" w:sz="2" w:space="0" w:color="666666" w:themeColor="text1" w:themeTint="99"/>
            </w:tcBorders>
            <w:shd w:val="clear" w:color="auto" w:fill="9CC2E5" w:themeFill="accent1" w:themeFillTint="99"/>
          </w:tcPr>
          <w:p w:rsidR="00351527" w:rsidRPr="001C7950" w:rsidRDefault="00351527" w:rsidP="00ED27E6">
            <w:pPr>
              <w:jc w:val="center"/>
              <w:rPr>
                <w:sz w:val="28"/>
                <w:szCs w:val="24"/>
              </w:rPr>
            </w:pPr>
            <w:r w:rsidRPr="001C7950">
              <w:rPr>
                <w:sz w:val="28"/>
                <w:szCs w:val="24"/>
              </w:rPr>
              <w:t>Savoir</w:t>
            </w:r>
          </w:p>
        </w:tc>
        <w:tc>
          <w:tcPr>
            <w:tcW w:w="5228" w:type="dxa"/>
            <w:tcBorders>
              <w:bottom w:val="single" w:sz="2" w:space="0" w:color="666666" w:themeColor="text1" w:themeTint="99"/>
            </w:tcBorders>
            <w:shd w:val="clear" w:color="auto" w:fill="9CC2E5" w:themeFill="accent1" w:themeFillTint="99"/>
          </w:tcPr>
          <w:p w:rsidR="00351527" w:rsidRPr="001C7950" w:rsidRDefault="00351527" w:rsidP="00ED27E6">
            <w:pPr>
              <w:jc w:val="center"/>
              <w:cnfStyle w:val="000000100000" w:firstRow="0" w:lastRow="0" w:firstColumn="0" w:lastColumn="0" w:oddVBand="0" w:evenVBand="0" w:oddHBand="1" w:evenHBand="0" w:firstRowFirstColumn="0" w:firstRowLastColumn="0" w:lastRowFirstColumn="0" w:lastRowLastColumn="0"/>
              <w:rPr>
                <w:b/>
                <w:sz w:val="28"/>
                <w:szCs w:val="24"/>
              </w:rPr>
            </w:pPr>
            <w:r w:rsidRPr="001C7950">
              <w:rPr>
                <w:b/>
                <w:sz w:val="28"/>
                <w:szCs w:val="24"/>
              </w:rPr>
              <w:t>Savoir-faire</w:t>
            </w:r>
          </w:p>
        </w:tc>
      </w:tr>
      <w:tr w:rsidR="00351527" w:rsidTr="00ED27E6">
        <w:tc>
          <w:tcPr>
            <w:cnfStyle w:val="001000000000" w:firstRow="0" w:lastRow="0" w:firstColumn="1" w:lastColumn="0" w:oddVBand="0" w:evenVBand="0" w:oddHBand="0" w:evenHBand="0" w:firstRowFirstColumn="0" w:firstRowLastColumn="0" w:lastRowFirstColumn="0" w:lastRowLastColumn="0"/>
            <w:tcW w:w="5228" w:type="dxa"/>
            <w:tcBorders>
              <w:bottom w:val="nil"/>
            </w:tcBorders>
            <w:shd w:val="clear" w:color="auto" w:fill="DEEAF6" w:themeFill="accent1" w:themeFillTint="33"/>
          </w:tcPr>
          <w:p w:rsidR="00351527" w:rsidRDefault="00351527" w:rsidP="00ED27E6">
            <w:pPr>
              <w:rPr>
                <w:bCs w:val="0"/>
                <w:sz w:val="24"/>
                <w:szCs w:val="24"/>
              </w:rPr>
            </w:pPr>
          </w:p>
          <w:p w:rsidR="00351527" w:rsidRDefault="00351527" w:rsidP="00ED27E6">
            <w:pPr>
              <w:rPr>
                <w:bCs w:val="0"/>
                <w:sz w:val="24"/>
                <w:szCs w:val="24"/>
              </w:rPr>
            </w:pPr>
            <w:r>
              <w:rPr>
                <w:bCs w:val="0"/>
                <w:sz w:val="24"/>
                <w:szCs w:val="24"/>
              </w:rPr>
              <w:t>Relation quantité de matière/masse</w:t>
            </w:r>
          </w:p>
          <w:p w:rsidR="00351527" w:rsidRDefault="00351527" w:rsidP="00ED27E6">
            <w:pPr>
              <w:rPr>
                <w:bCs w:val="0"/>
                <w:sz w:val="24"/>
                <w:szCs w:val="24"/>
              </w:rPr>
            </w:pPr>
          </w:p>
          <w:p w:rsidR="00351527" w:rsidRDefault="00351527" w:rsidP="00ED27E6">
            <w:pPr>
              <w:rPr>
                <w:bCs w:val="0"/>
                <w:sz w:val="24"/>
                <w:szCs w:val="24"/>
              </w:rPr>
            </w:pPr>
            <w:r>
              <w:rPr>
                <w:bCs w:val="0"/>
                <w:sz w:val="24"/>
                <w:szCs w:val="24"/>
              </w:rPr>
              <w:t>Masse molaire</w:t>
            </w:r>
          </w:p>
          <w:p w:rsidR="00351527" w:rsidRDefault="00351527" w:rsidP="00ED27E6">
            <w:pPr>
              <w:rPr>
                <w:bCs w:val="0"/>
                <w:sz w:val="24"/>
                <w:szCs w:val="24"/>
              </w:rPr>
            </w:pPr>
          </w:p>
          <w:p w:rsidR="00351527" w:rsidRDefault="00351527" w:rsidP="00ED27E6">
            <w:pPr>
              <w:rPr>
                <w:bCs w:val="0"/>
                <w:sz w:val="24"/>
                <w:szCs w:val="24"/>
              </w:rPr>
            </w:pPr>
            <w:r>
              <w:rPr>
                <w:bCs w:val="0"/>
                <w:sz w:val="24"/>
                <w:szCs w:val="24"/>
              </w:rPr>
              <w:t xml:space="preserve">Concentrations </w:t>
            </w:r>
            <w:r w:rsidR="008035EA">
              <w:rPr>
                <w:bCs w:val="0"/>
                <w:sz w:val="24"/>
                <w:szCs w:val="24"/>
              </w:rPr>
              <w:t>m</w:t>
            </w:r>
            <w:r>
              <w:rPr>
                <w:bCs w:val="0"/>
                <w:sz w:val="24"/>
                <w:szCs w:val="24"/>
              </w:rPr>
              <w:t>olaire</w:t>
            </w:r>
            <w:r w:rsidR="008035EA">
              <w:rPr>
                <w:bCs w:val="0"/>
                <w:sz w:val="24"/>
                <w:szCs w:val="24"/>
              </w:rPr>
              <w:t xml:space="preserve"> et massique</w:t>
            </w:r>
            <w:bookmarkStart w:id="0" w:name="_GoBack"/>
            <w:bookmarkEnd w:id="0"/>
          </w:p>
          <w:p w:rsidR="00351527" w:rsidRDefault="00351527" w:rsidP="00ED27E6">
            <w:pPr>
              <w:rPr>
                <w:bCs w:val="0"/>
                <w:sz w:val="24"/>
                <w:szCs w:val="24"/>
              </w:rPr>
            </w:pPr>
          </w:p>
          <w:p w:rsidR="00351527" w:rsidRDefault="00351527" w:rsidP="00ED27E6">
            <w:pPr>
              <w:rPr>
                <w:bCs w:val="0"/>
                <w:sz w:val="24"/>
                <w:szCs w:val="24"/>
              </w:rPr>
            </w:pPr>
          </w:p>
          <w:p w:rsidR="00351527" w:rsidRDefault="00351527" w:rsidP="00ED27E6">
            <w:pPr>
              <w:rPr>
                <w:bCs w:val="0"/>
                <w:sz w:val="24"/>
                <w:szCs w:val="24"/>
              </w:rPr>
            </w:pPr>
          </w:p>
          <w:p w:rsidR="00351527" w:rsidRDefault="00351527" w:rsidP="00ED27E6">
            <w:pPr>
              <w:rPr>
                <w:bCs w:val="0"/>
                <w:sz w:val="24"/>
                <w:szCs w:val="24"/>
              </w:rPr>
            </w:pPr>
          </w:p>
          <w:p w:rsidR="00351527" w:rsidRDefault="00351527" w:rsidP="00ED27E6">
            <w:pPr>
              <w:rPr>
                <w:b w:val="0"/>
                <w:sz w:val="24"/>
                <w:szCs w:val="24"/>
              </w:rPr>
            </w:pPr>
          </w:p>
        </w:tc>
        <w:tc>
          <w:tcPr>
            <w:tcW w:w="5228" w:type="dxa"/>
            <w:tcBorders>
              <w:bottom w:val="nil"/>
            </w:tcBorders>
            <w:shd w:val="clear" w:color="auto" w:fill="DEEAF6" w:themeFill="accent1" w:themeFillTint="33"/>
          </w:tcPr>
          <w:p w:rsidR="00351527" w:rsidRDefault="00351527" w:rsidP="00ED27E6">
            <w:pPr>
              <w:cnfStyle w:val="000000000000" w:firstRow="0" w:lastRow="0" w:firstColumn="0" w:lastColumn="0" w:oddVBand="0" w:evenVBand="0" w:oddHBand="0" w:evenHBand="0" w:firstRowFirstColumn="0" w:firstRowLastColumn="0" w:lastRowFirstColumn="0" w:lastRowLastColumn="0"/>
              <w:rPr>
                <w:b/>
                <w:sz w:val="24"/>
                <w:szCs w:val="24"/>
              </w:rPr>
            </w:pPr>
          </w:p>
          <w:p w:rsidR="0041316A" w:rsidRDefault="0041316A" w:rsidP="00ED27E6">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Déterminer la quantité de matière de chaque espèce dans un mélange</w:t>
            </w:r>
          </w:p>
          <w:p w:rsidR="0041316A" w:rsidRDefault="0041316A" w:rsidP="00ED27E6">
            <w:pPr>
              <w:cnfStyle w:val="000000000000" w:firstRow="0" w:lastRow="0" w:firstColumn="0" w:lastColumn="0" w:oddVBand="0" w:evenVBand="0" w:oddHBand="0" w:evenHBand="0" w:firstRowFirstColumn="0" w:firstRowLastColumn="0" w:lastRowFirstColumn="0" w:lastRowLastColumn="0"/>
              <w:rPr>
                <w:b/>
                <w:sz w:val="24"/>
                <w:szCs w:val="24"/>
              </w:rPr>
            </w:pPr>
          </w:p>
          <w:p w:rsidR="0041316A" w:rsidRDefault="0041316A" w:rsidP="00ED27E6">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Quantité de matière d’un soluté à partir de sa concentration en mol/L ou en g/L</w:t>
            </w:r>
          </w:p>
        </w:tc>
      </w:tr>
    </w:tbl>
    <w:p w:rsidR="00351527" w:rsidRDefault="00351527" w:rsidP="00351527">
      <w:pPr>
        <w:rPr>
          <w:b/>
          <w:sz w:val="24"/>
          <w:szCs w:val="24"/>
        </w:rPr>
      </w:pPr>
    </w:p>
    <w:tbl>
      <w:tblPr>
        <w:tblStyle w:val="TableauGrille2"/>
        <w:tblW w:w="0" w:type="auto"/>
        <w:tblLook w:val="04A0" w:firstRow="1" w:lastRow="0" w:firstColumn="1" w:lastColumn="0" w:noHBand="0" w:noVBand="1"/>
      </w:tblPr>
      <w:tblGrid>
        <w:gridCol w:w="1889"/>
        <w:gridCol w:w="1769"/>
        <w:gridCol w:w="1746"/>
        <w:gridCol w:w="1720"/>
        <w:gridCol w:w="1948"/>
      </w:tblGrid>
      <w:tr w:rsidR="00351527" w:rsidTr="00ED2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vAlign w:val="center"/>
          </w:tcPr>
          <w:p w:rsidR="00351527" w:rsidRPr="001C7950" w:rsidRDefault="00351527" w:rsidP="00ED27E6">
            <w:pPr>
              <w:jc w:val="center"/>
              <w:rPr>
                <w:sz w:val="32"/>
                <w:szCs w:val="24"/>
              </w:rPr>
            </w:pPr>
            <w:r w:rsidRPr="001C7950">
              <w:rPr>
                <w:sz w:val="32"/>
                <w:szCs w:val="24"/>
              </w:rPr>
              <w:t>Compétences pouvant être évaluées au cours de l’activité</w:t>
            </w:r>
          </w:p>
        </w:tc>
      </w:tr>
      <w:tr w:rsidR="00351527" w:rsidTr="00ED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9CC2E5" w:themeFill="accent1" w:themeFillTint="99"/>
            <w:vAlign w:val="center"/>
          </w:tcPr>
          <w:p w:rsidR="00351527" w:rsidRPr="00C8266D" w:rsidRDefault="002E00F0" w:rsidP="00ED27E6">
            <w:pPr>
              <w:tabs>
                <w:tab w:val="right" w:pos="1875"/>
              </w:tabs>
              <w:jc w:val="center"/>
              <w:rPr>
                <w:sz w:val="24"/>
                <w:szCs w:val="24"/>
              </w:rPr>
            </w:pPr>
            <w:sdt>
              <w:sdtPr>
                <w:rPr>
                  <w:sz w:val="24"/>
                  <w:szCs w:val="24"/>
                </w:rPr>
                <w:id w:val="1795406901"/>
                <w14:checkbox>
                  <w14:checked w14:val="0"/>
                  <w14:checkedState w14:val="2612" w14:font="MS Gothic"/>
                  <w14:uncheckedState w14:val="2610" w14:font="MS Gothic"/>
                </w14:checkbox>
              </w:sdtPr>
              <w:sdtEndPr/>
              <w:sdtContent>
                <w:r w:rsidR="00351527" w:rsidRPr="00C8266D">
                  <w:rPr>
                    <w:rFonts w:ascii="MS Gothic" w:eastAsia="MS Gothic" w:hAnsi="MS Gothic" w:hint="eastAsia"/>
                    <w:sz w:val="24"/>
                    <w:szCs w:val="24"/>
                  </w:rPr>
                  <w:t>☐</w:t>
                </w:r>
              </w:sdtContent>
            </w:sdt>
            <w:r w:rsidR="00351527" w:rsidRPr="00C8266D">
              <w:rPr>
                <w:sz w:val="24"/>
                <w:szCs w:val="24"/>
              </w:rPr>
              <w:t xml:space="preserve"> S’approprier</w:t>
            </w:r>
          </w:p>
        </w:tc>
        <w:tc>
          <w:tcPr>
            <w:tcW w:w="2091" w:type="dxa"/>
            <w:shd w:val="clear" w:color="auto" w:fill="9CC2E5" w:themeFill="accent1" w:themeFillTint="99"/>
            <w:vAlign w:val="center"/>
          </w:tcPr>
          <w:p w:rsidR="00351527" w:rsidRPr="00C8266D" w:rsidRDefault="002E00F0" w:rsidP="00ED27E6">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995069077"/>
                <w14:checkbox>
                  <w14:checked w14:val="0"/>
                  <w14:checkedState w14:val="2612" w14:font="MS Gothic"/>
                  <w14:uncheckedState w14:val="2610" w14:font="MS Gothic"/>
                </w14:checkbox>
              </w:sdtPr>
              <w:sdtEndPr/>
              <w:sdtContent>
                <w:r w:rsidR="00351527" w:rsidRPr="00C8266D">
                  <w:rPr>
                    <w:rFonts w:ascii="MS Gothic" w:eastAsia="MS Gothic" w:hAnsi="MS Gothic" w:hint="eastAsia"/>
                    <w:b/>
                    <w:sz w:val="24"/>
                    <w:szCs w:val="24"/>
                  </w:rPr>
                  <w:t>☐</w:t>
                </w:r>
              </w:sdtContent>
            </w:sdt>
            <w:r w:rsidR="00351527" w:rsidRPr="00C8266D">
              <w:rPr>
                <w:b/>
                <w:sz w:val="24"/>
                <w:szCs w:val="24"/>
              </w:rPr>
              <w:t xml:space="preserve"> Analyser</w:t>
            </w:r>
          </w:p>
        </w:tc>
        <w:tc>
          <w:tcPr>
            <w:tcW w:w="2091" w:type="dxa"/>
            <w:shd w:val="clear" w:color="auto" w:fill="9CC2E5" w:themeFill="accent1" w:themeFillTint="99"/>
            <w:vAlign w:val="center"/>
          </w:tcPr>
          <w:p w:rsidR="00351527" w:rsidRPr="00C8266D" w:rsidRDefault="002E00F0" w:rsidP="00ED27E6">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475564925"/>
                <w14:checkbox>
                  <w14:checked w14:val="0"/>
                  <w14:checkedState w14:val="2612" w14:font="MS Gothic"/>
                  <w14:uncheckedState w14:val="2610" w14:font="MS Gothic"/>
                </w14:checkbox>
              </w:sdtPr>
              <w:sdtEndPr/>
              <w:sdtContent>
                <w:r w:rsidR="00351527" w:rsidRPr="00C8266D">
                  <w:rPr>
                    <w:rFonts w:ascii="MS Gothic" w:eastAsia="MS Gothic" w:hAnsi="MS Gothic" w:hint="eastAsia"/>
                    <w:b/>
                    <w:sz w:val="24"/>
                    <w:szCs w:val="24"/>
                  </w:rPr>
                  <w:t>☐</w:t>
                </w:r>
              </w:sdtContent>
            </w:sdt>
            <w:r w:rsidR="00351527" w:rsidRPr="00C8266D">
              <w:rPr>
                <w:b/>
                <w:sz w:val="24"/>
                <w:szCs w:val="24"/>
              </w:rPr>
              <w:t xml:space="preserve"> Réaliser</w:t>
            </w:r>
          </w:p>
        </w:tc>
        <w:tc>
          <w:tcPr>
            <w:tcW w:w="2091" w:type="dxa"/>
            <w:shd w:val="clear" w:color="auto" w:fill="9CC2E5" w:themeFill="accent1" w:themeFillTint="99"/>
            <w:vAlign w:val="center"/>
          </w:tcPr>
          <w:p w:rsidR="00351527" w:rsidRPr="00C8266D" w:rsidRDefault="002E00F0" w:rsidP="00ED27E6">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218863563"/>
                <w14:checkbox>
                  <w14:checked w14:val="0"/>
                  <w14:checkedState w14:val="2612" w14:font="MS Gothic"/>
                  <w14:uncheckedState w14:val="2610" w14:font="MS Gothic"/>
                </w14:checkbox>
              </w:sdtPr>
              <w:sdtEndPr/>
              <w:sdtContent>
                <w:r w:rsidR="00351527" w:rsidRPr="00C8266D">
                  <w:rPr>
                    <w:rFonts w:ascii="MS Gothic" w:eastAsia="MS Gothic" w:hAnsi="MS Gothic" w:hint="eastAsia"/>
                    <w:b/>
                    <w:sz w:val="24"/>
                    <w:szCs w:val="24"/>
                  </w:rPr>
                  <w:t>☐</w:t>
                </w:r>
              </w:sdtContent>
            </w:sdt>
            <w:r w:rsidR="00351527" w:rsidRPr="00C8266D">
              <w:rPr>
                <w:b/>
                <w:sz w:val="24"/>
                <w:szCs w:val="24"/>
              </w:rPr>
              <w:t xml:space="preserve"> Valider</w:t>
            </w:r>
          </w:p>
        </w:tc>
        <w:tc>
          <w:tcPr>
            <w:tcW w:w="2092" w:type="dxa"/>
            <w:shd w:val="clear" w:color="auto" w:fill="9CC2E5" w:themeFill="accent1" w:themeFillTint="99"/>
            <w:vAlign w:val="center"/>
          </w:tcPr>
          <w:p w:rsidR="00351527" w:rsidRDefault="00351527" w:rsidP="00ED27E6">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351527" w:rsidRDefault="002E00F0" w:rsidP="00ED27E6">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933399203"/>
                <w14:checkbox>
                  <w14:checked w14:val="0"/>
                  <w14:checkedState w14:val="2612" w14:font="MS Gothic"/>
                  <w14:uncheckedState w14:val="2610" w14:font="MS Gothic"/>
                </w14:checkbox>
              </w:sdtPr>
              <w:sdtEndPr/>
              <w:sdtContent>
                <w:r w:rsidR="00351527">
                  <w:rPr>
                    <w:rFonts w:ascii="MS Gothic" w:eastAsia="MS Gothic" w:hAnsi="MS Gothic" w:hint="eastAsia"/>
                    <w:b/>
                    <w:sz w:val="24"/>
                    <w:szCs w:val="24"/>
                  </w:rPr>
                  <w:t>☐</w:t>
                </w:r>
              </w:sdtContent>
            </w:sdt>
            <w:r w:rsidR="00351527" w:rsidRPr="00C8266D">
              <w:rPr>
                <w:b/>
                <w:sz w:val="24"/>
                <w:szCs w:val="24"/>
              </w:rPr>
              <w:t xml:space="preserve"> Communiquer</w:t>
            </w:r>
          </w:p>
          <w:p w:rsidR="00351527" w:rsidRPr="00C8266D" w:rsidRDefault="00351527" w:rsidP="00ED27E6">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351527" w:rsidRDefault="00351527" w:rsidP="00351527">
      <w:pPr>
        <w:rPr>
          <w:b/>
          <w:sz w:val="24"/>
          <w:szCs w:val="24"/>
        </w:rPr>
      </w:pPr>
    </w:p>
    <w:tbl>
      <w:tblPr>
        <w:tblStyle w:val="TableauGrille4"/>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072"/>
      </w:tblGrid>
      <w:tr w:rsidR="00351527" w:rsidRPr="001C7950" w:rsidTr="00ED2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51527" w:rsidRPr="001C7950" w:rsidRDefault="00351527" w:rsidP="00ED27E6">
            <w:pPr>
              <w:jc w:val="center"/>
              <w:rPr>
                <w:b w:val="0"/>
                <w:bCs w:val="0"/>
                <w:color w:val="000000" w:themeColor="text1"/>
                <w:sz w:val="6"/>
              </w:rPr>
            </w:pPr>
          </w:p>
          <w:p w:rsidR="00351527" w:rsidRPr="001C7950" w:rsidRDefault="00351527" w:rsidP="00ED27E6">
            <w:pPr>
              <w:shd w:val="clear" w:color="auto" w:fill="9CC2E5" w:themeFill="accent1" w:themeFillTint="99"/>
              <w:jc w:val="center"/>
              <w:rPr>
                <w:b w:val="0"/>
                <w:bCs w:val="0"/>
                <w:color w:val="000000" w:themeColor="text1"/>
                <w:sz w:val="32"/>
              </w:rPr>
            </w:pPr>
            <w:r w:rsidRPr="001C7950">
              <w:rPr>
                <w:color w:val="000000" w:themeColor="text1"/>
                <w:sz w:val="32"/>
              </w:rPr>
              <w:t>Organisation de la séance et remarques :</w:t>
            </w:r>
          </w:p>
          <w:p w:rsidR="00351527" w:rsidRPr="001C7950" w:rsidRDefault="00351527" w:rsidP="00ED27E6">
            <w:pPr>
              <w:jc w:val="center"/>
              <w:rPr>
                <w:color w:val="000000" w:themeColor="text1"/>
                <w:sz w:val="6"/>
              </w:rPr>
            </w:pPr>
          </w:p>
        </w:tc>
      </w:tr>
      <w:tr w:rsidR="00351527" w:rsidTr="00ED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DEEAF6" w:themeFill="accent1" w:themeFillTint="33"/>
          </w:tcPr>
          <w:p w:rsidR="00351527" w:rsidRDefault="00351527" w:rsidP="00ED27E6">
            <w:pPr>
              <w:rPr>
                <w:b w:val="0"/>
                <w:bCs w:val="0"/>
              </w:rPr>
            </w:pPr>
          </w:p>
          <w:p w:rsidR="00351527" w:rsidRDefault="00351527" w:rsidP="00ED27E6">
            <w:pPr>
              <w:rPr>
                <w:b w:val="0"/>
                <w:bCs w:val="0"/>
              </w:rPr>
            </w:pPr>
          </w:p>
          <w:p w:rsidR="00351527" w:rsidRDefault="00351527" w:rsidP="00ED27E6">
            <w:pPr>
              <w:rPr>
                <w:b w:val="0"/>
                <w:bCs w:val="0"/>
              </w:rPr>
            </w:pPr>
          </w:p>
          <w:p w:rsidR="00351527" w:rsidRDefault="00351527" w:rsidP="00ED27E6">
            <w:pPr>
              <w:rPr>
                <w:b w:val="0"/>
                <w:bCs w:val="0"/>
              </w:rPr>
            </w:pPr>
          </w:p>
          <w:p w:rsidR="00351527" w:rsidRDefault="00351527" w:rsidP="00ED27E6">
            <w:pPr>
              <w:rPr>
                <w:b w:val="0"/>
                <w:bCs w:val="0"/>
              </w:rPr>
            </w:pPr>
          </w:p>
          <w:p w:rsidR="00351527" w:rsidRDefault="00351527" w:rsidP="00ED27E6"/>
        </w:tc>
      </w:tr>
    </w:tbl>
    <w:p w:rsidR="00351527" w:rsidRDefault="00351527" w:rsidP="00867B1F">
      <w:pPr>
        <w:pStyle w:val="Sansinterligne"/>
        <w:jc w:val="center"/>
        <w:rPr>
          <w:b/>
        </w:rPr>
      </w:pPr>
    </w:p>
    <w:p w:rsidR="0036552F" w:rsidRPr="00CB2D44" w:rsidRDefault="00867B1F" w:rsidP="00867B1F">
      <w:pPr>
        <w:pStyle w:val="Sansinterligne"/>
        <w:jc w:val="center"/>
        <w:rPr>
          <w:b/>
        </w:rPr>
      </w:pPr>
      <w:r w:rsidRPr="00CB2D44">
        <w:rPr>
          <w:b/>
        </w:rPr>
        <w:t xml:space="preserve">Activité documentaire : Quantités de matières </w:t>
      </w:r>
      <w:r w:rsidR="00CE392B">
        <w:rPr>
          <w:b/>
        </w:rPr>
        <w:t xml:space="preserve">et concentrations </w:t>
      </w:r>
      <w:r w:rsidRPr="00CB2D44">
        <w:rPr>
          <w:b/>
        </w:rPr>
        <w:t>dans un mélange</w:t>
      </w:r>
    </w:p>
    <w:p w:rsidR="00867B1F" w:rsidRPr="00CB2D44" w:rsidRDefault="00867B1F" w:rsidP="00867B1F">
      <w:pPr>
        <w:pStyle w:val="Sansinterligne"/>
        <w:jc w:val="center"/>
        <w:rPr>
          <w:b/>
        </w:rPr>
      </w:pPr>
    </w:p>
    <w:p w:rsidR="00867B1F" w:rsidRPr="00CB2D44" w:rsidRDefault="00867B1F" w:rsidP="00867B1F">
      <w:pPr>
        <w:pStyle w:val="Sansinterligne"/>
        <w:jc w:val="center"/>
        <w:rPr>
          <w:b/>
        </w:rPr>
      </w:pPr>
      <w:r w:rsidRPr="00CB2D44">
        <w:rPr>
          <w:b/>
        </w:rPr>
        <w:t>Analyse d’une eau minérale</w:t>
      </w:r>
    </w:p>
    <w:p w:rsidR="00867B1F" w:rsidRDefault="00867B1F" w:rsidP="00867B1F">
      <w:pPr>
        <w:pStyle w:val="Sansinterligne"/>
        <w:jc w:val="center"/>
      </w:pPr>
    </w:p>
    <w:p w:rsidR="00867B1F" w:rsidRPr="00CB2D44" w:rsidRDefault="00867B1F" w:rsidP="00CB2D44">
      <w:pPr>
        <w:pStyle w:val="Sansinterligne"/>
        <w:jc w:val="both"/>
        <w:rPr>
          <w:i/>
        </w:rPr>
      </w:pPr>
    </w:p>
    <w:p w:rsidR="00867B1F" w:rsidRPr="00CB2D44" w:rsidRDefault="00CB2D44" w:rsidP="00CB2D44">
      <w:pPr>
        <w:ind w:firstLine="708"/>
        <w:jc w:val="both"/>
        <w:rPr>
          <w:i/>
        </w:rPr>
      </w:pPr>
      <w:r w:rsidRPr="00CB2D44">
        <w:rPr>
          <w:i/>
        </w:rPr>
        <w:t>L'</w:t>
      </w:r>
      <w:r w:rsidRPr="00CB2D44">
        <w:rPr>
          <w:bCs/>
          <w:i/>
        </w:rPr>
        <w:t>eau minérale naturelle</w:t>
      </w:r>
      <w:r w:rsidRPr="00CB2D44">
        <w:rPr>
          <w:i/>
        </w:rPr>
        <w:t xml:space="preserve"> est une catégorie d'eau dont les caractéristiques sont définies réglementairement. Obligatoirement d'origine souterraine (qu'on la capte via un forage ou qu'elle jaillisse d'une source), elle doit avoir une composition chimique stable et ne pas avoir besoin d'être désinfectée pour être consommée. Une eau minérale est un mélange dans lequel sont dissous des sels minéraux, la quantité et leur nature peuvent conférer à l’eau des propriétés thérapeutiques</w:t>
      </w:r>
      <w:r>
        <w:rPr>
          <w:i/>
        </w:rPr>
        <w:t xml:space="preserve"> ….</w:t>
      </w:r>
      <w:r w:rsidRPr="00CB2D44">
        <w:rPr>
          <w:i/>
        </w:rPr>
        <w:t>.</w:t>
      </w:r>
    </w:p>
    <w:p w:rsidR="00867B1F" w:rsidRDefault="00265422">
      <w:r>
        <w:rPr>
          <w:noProof/>
          <w:lang w:eastAsia="fr-FR"/>
        </w:rPr>
        <mc:AlternateContent>
          <mc:Choice Requires="wps">
            <w:drawing>
              <wp:anchor distT="45720" distB="45720" distL="114300" distR="114300" simplePos="0" relativeHeight="251659264" behindDoc="0" locked="0" layoutInCell="1" allowOverlap="1" wp14:anchorId="6B710914" wp14:editId="6A7645F7">
                <wp:simplePos x="0" y="0"/>
                <wp:positionH relativeFrom="margin">
                  <wp:align>left</wp:align>
                </wp:positionH>
                <wp:positionV relativeFrom="paragraph">
                  <wp:posOffset>315098</wp:posOffset>
                </wp:positionV>
                <wp:extent cx="5796280" cy="3220085"/>
                <wp:effectExtent l="0" t="0" r="1397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20085"/>
                        </a:xfrm>
                        <a:prstGeom prst="rect">
                          <a:avLst/>
                        </a:prstGeom>
                        <a:solidFill>
                          <a:srgbClr val="FFFFFF"/>
                        </a:solidFill>
                        <a:ln w="9525">
                          <a:solidFill>
                            <a:srgbClr val="000000"/>
                          </a:solidFill>
                          <a:miter lim="800000"/>
                          <a:headEnd/>
                          <a:tailEnd/>
                        </a:ln>
                      </wps:spPr>
                      <wps:txbx>
                        <w:txbxContent>
                          <w:p w:rsidR="00265422" w:rsidRPr="00265422" w:rsidRDefault="00265422" w:rsidP="00265422">
                            <w:pPr>
                              <w:spacing w:before="100" w:beforeAutospacing="1" w:after="100" w:afterAutospacing="1" w:line="240" w:lineRule="auto"/>
                              <w:outlineLvl w:val="1"/>
                              <w:rPr>
                                <w:rFonts w:eastAsia="Times New Roman" w:cs="Times New Roman"/>
                                <w:bCs/>
                                <w:i/>
                                <w:lang w:eastAsia="fr-FR"/>
                              </w:rPr>
                            </w:pPr>
                            <w:r w:rsidRPr="00265422">
                              <w:rPr>
                                <w:rFonts w:eastAsia="Times New Roman" w:cs="Times New Roman"/>
                                <w:bCs/>
                                <w:i/>
                                <w:lang w:eastAsia="fr-FR"/>
                              </w:rPr>
                              <w:t>Résidu sec, un indicateur de minéralisation</w:t>
                            </w:r>
                          </w:p>
                          <w:p w:rsidR="00265422" w:rsidRPr="00265422" w:rsidRDefault="00265422" w:rsidP="00265422">
                            <w:pPr>
                              <w:spacing w:before="100" w:beforeAutospacing="1" w:after="100" w:afterAutospacing="1" w:line="240" w:lineRule="auto"/>
                              <w:ind w:firstLine="708"/>
                              <w:rPr>
                                <w:rFonts w:eastAsia="Times New Roman" w:cs="Times New Roman"/>
                                <w:i/>
                                <w:lang w:eastAsia="fr-FR"/>
                              </w:rPr>
                            </w:pPr>
                            <w:r w:rsidRPr="00265422">
                              <w:rPr>
                                <w:rFonts w:eastAsia="Times New Roman" w:cs="Times New Roman"/>
                                <w:i/>
                                <w:lang w:eastAsia="fr-FR"/>
                              </w:rPr>
                              <w:t xml:space="preserve">Dans leur parcours naturel, au contact des sols et des roches, les eaux minérales se chargent en sels minéraux et oligo-éléments à l’abri de toute pollution. Pour savoir si une eau est peu ou fortement minéralisée, il suffit de regarder son </w:t>
                            </w:r>
                            <w:r w:rsidRPr="00265422">
                              <w:rPr>
                                <w:rFonts w:eastAsia="Times New Roman" w:cs="Times New Roman"/>
                                <w:bCs/>
                                <w:i/>
                                <w:lang w:eastAsia="fr-FR"/>
                              </w:rPr>
                              <w:t>"résidu sec".</w:t>
                            </w:r>
                          </w:p>
                          <w:p w:rsidR="00265422" w:rsidRPr="00265422" w:rsidRDefault="00265422" w:rsidP="00265422">
                            <w:pPr>
                              <w:spacing w:before="100" w:beforeAutospacing="1" w:after="100" w:afterAutospacing="1" w:line="240" w:lineRule="auto"/>
                              <w:ind w:firstLine="360"/>
                              <w:jc w:val="both"/>
                              <w:rPr>
                                <w:rFonts w:eastAsia="Times New Roman" w:cs="Times New Roman"/>
                                <w:i/>
                                <w:lang w:eastAsia="fr-FR"/>
                              </w:rPr>
                            </w:pPr>
                            <w:r w:rsidRPr="00265422">
                              <w:rPr>
                                <w:rFonts w:eastAsia="Times New Roman" w:cs="Times New Roman"/>
                                <w:i/>
                                <w:lang w:eastAsia="fr-FR"/>
                              </w:rPr>
                              <w:t xml:space="preserve">Cet indicateur permet de déterminer le </w:t>
                            </w:r>
                            <w:r w:rsidRPr="00265422">
                              <w:rPr>
                                <w:rFonts w:eastAsia="Times New Roman" w:cs="Times New Roman"/>
                                <w:bCs/>
                                <w:i/>
                                <w:lang w:eastAsia="fr-FR"/>
                              </w:rPr>
                              <w:t>taux de minéraux recueillis après évaporation d’1 litre d’eau soumis à 180°C.</w:t>
                            </w:r>
                            <w:r w:rsidRPr="00265422">
                              <w:rPr>
                                <w:rFonts w:eastAsia="Times New Roman" w:cs="Times New Roman"/>
                                <w:i/>
                                <w:lang w:eastAsia="fr-FR"/>
                              </w:rPr>
                              <w:t xml:space="preserve"> En d’autres termes, on apprécie la quantité de minéraux solides qui s’est formée après avoir fait chauffer 1 litre d’eau à 180°C. Plus une eau est minérale, plus son résidu sec est élevé.</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 le taux de minéraux est supérieur à 1 500 mg / L, </w:t>
                            </w:r>
                            <w:r w:rsidRPr="00265422">
                              <w:rPr>
                                <w:rFonts w:eastAsia="Times New Roman" w:cs="Times New Roman"/>
                                <w:bCs/>
                                <w:i/>
                                <w:lang w:eastAsia="fr-FR"/>
                              </w:rPr>
                              <w:t>l'eau est "riche en minéraux"</w:t>
                            </w:r>
                            <w:r w:rsidRPr="00265422">
                              <w:rPr>
                                <w:rFonts w:eastAsia="Times New Roman" w:cs="Times New Roman"/>
                                <w:i/>
                                <w:lang w:eastAsia="fr-FR"/>
                              </w:rPr>
                              <w:t xml:space="preserve"> (calcium, magnésium et/ou sodium).</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S'il est compris entre 500 et 1 500 mg / L,  </w:t>
                            </w:r>
                            <w:r w:rsidRPr="00265422">
                              <w:rPr>
                                <w:rFonts w:eastAsia="Times New Roman" w:cs="Times New Roman"/>
                                <w:bCs/>
                                <w:i/>
                                <w:lang w:eastAsia="fr-FR"/>
                              </w:rPr>
                              <w:t>l'eau est moyennement minéralisée.</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S'il est inférieur à 500 mg / L, c'est une </w:t>
                            </w:r>
                            <w:r w:rsidRPr="00265422">
                              <w:rPr>
                                <w:rFonts w:eastAsia="Times New Roman" w:cs="Times New Roman"/>
                                <w:bCs/>
                                <w:i/>
                                <w:lang w:eastAsia="fr-FR"/>
                              </w:rPr>
                              <w:t>eau faiblement minéralisée.</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S'il est inférieur à 50 mg / L, c'est une </w:t>
                            </w:r>
                            <w:r w:rsidRPr="00265422">
                              <w:rPr>
                                <w:rFonts w:eastAsia="Times New Roman" w:cs="Times New Roman"/>
                                <w:bCs/>
                                <w:i/>
                                <w:lang w:eastAsia="fr-FR"/>
                              </w:rPr>
                              <w:t>eau très faiblement minéralisée.</w:t>
                            </w:r>
                          </w:p>
                          <w:p w:rsidR="00265422" w:rsidRDefault="00265422">
                            <w:r>
                              <w:t>Doc1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10914" id="_x0000_t202" coordsize="21600,21600" o:spt="202" path="m,l,21600r21600,l21600,xe">
                <v:stroke joinstyle="miter"/>
                <v:path gradientshapeok="t" o:connecttype="rect"/>
              </v:shapetype>
              <v:shape id="Zone de texte 2" o:spid="_x0000_s1026" type="#_x0000_t202" style="position:absolute;margin-left:0;margin-top:24.8pt;width:456.4pt;height:25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iSKgIAAEwEAAAOAAAAZHJzL2Uyb0RvYy54bWysVE2P2yAQvVfqf0DcGyduskmsOKtttqkq&#10;bT+kbS+9YcAxKjAukNi7v74D9qbp16WqD4hhhsfMezPeXPdGk5N0XoEt6WwypURaDkLZQ0k/f9q/&#10;WFHiA7OCabCypA/S0+vt82ebri1kDg1oIR1BEOuLri1pE0JbZJnnjTTMT6CVFp01OMMCmu6QCcc6&#10;RDc6y6fTq6wDJ1oHXHqPp7eDk24Tfl1LHj7UtZeB6JJibiGtLq1VXLPthhUHx9pG8TEN9g9ZGKYs&#10;PnqGumWBkaNTv0EZxR14qMOEg8mgrhWXqQasZjb9pZr7hrUy1YLk+PZMk/9/sPz96aMjSpQ0ny0p&#10;scygSF9QKiIkCbIPkuSRpK71Bcbetxgd+lfQo9ipYN/eAf/qiYVdw+xB3jgHXSOZwCRn8WZ2cXXA&#10;8RGk6t6BwLfYMUAC6mtnIoPICUF0FOvhLBDmQTgeLpbrq3yFLo6+lzk2wGqR3mDF0/XW+fBGgiFx&#10;U1KHHZDg2enOh5gOK55C4msetBJ7pXUy3KHaaUdODLtln74R/acwbUlX0vUiXwwM/BVimr4/QRgV&#10;sO21MiVdnYNYEXl7bUVqysCUHvaYsrYjkZG7gcXQV/0oTAXiASl1MLQ3jiNuGnCPlHTY2iX1347M&#10;SUr0W4uyrGfzeZyFZMwXyxwNd+mpLj3McoQqaaBk2O5Cmp9ImIUblK9Widio85DJmCu2bOJ7HK84&#10;E5d2ivrxE9h+BwAA//8DAFBLAwQUAAYACAAAACEA9ihrst8AAAAHAQAADwAAAGRycy9kb3ducmV2&#10;LnhtbEyPwU7DMBBE70j8g7VIXFDrtLRpE+JUCAlEb9AiuLrxNomw1yF20/D3LCc4jmY086bYjM6K&#10;AfvQelIwmyYgkCpvWqoVvO0fJ2sQIWoy2npCBd8YYFNeXhQ6N/5MrzjsYi24hEKuFTQxdrmUoWrQ&#10;6TD1HRJ7R987HVn2tTS9PnO5s3KeJKl0uiVeaHSHDw1Wn7uTU7BePA8fYXv78l6lR5vFm9Xw9NUr&#10;dX013t+BiDjGvzD84jM6lMx08CcyQVgFfCQqWGQpCHaz2ZyPHBQsl+kKZFnI//zlDwAAAP//AwBQ&#10;SwECLQAUAAYACAAAACEAtoM4kv4AAADhAQAAEwAAAAAAAAAAAAAAAAAAAAAAW0NvbnRlbnRfVHlw&#10;ZXNdLnhtbFBLAQItABQABgAIAAAAIQA4/SH/1gAAAJQBAAALAAAAAAAAAAAAAAAAAC8BAABfcmVs&#10;cy8ucmVsc1BLAQItABQABgAIAAAAIQDP3MiSKgIAAEwEAAAOAAAAAAAAAAAAAAAAAC4CAABkcnMv&#10;ZTJvRG9jLnhtbFBLAQItABQABgAIAAAAIQD2KGuy3wAAAAcBAAAPAAAAAAAAAAAAAAAAAIQEAABk&#10;cnMvZG93bnJldi54bWxQSwUGAAAAAAQABADzAAAAkAUAAAAA&#10;">
                <v:textbox>
                  <w:txbxContent>
                    <w:p w:rsidR="00265422" w:rsidRPr="00265422" w:rsidRDefault="00265422" w:rsidP="00265422">
                      <w:pPr>
                        <w:spacing w:before="100" w:beforeAutospacing="1" w:after="100" w:afterAutospacing="1" w:line="240" w:lineRule="auto"/>
                        <w:outlineLvl w:val="1"/>
                        <w:rPr>
                          <w:rFonts w:eastAsia="Times New Roman" w:cs="Times New Roman"/>
                          <w:bCs/>
                          <w:i/>
                          <w:lang w:eastAsia="fr-FR"/>
                        </w:rPr>
                      </w:pPr>
                      <w:r w:rsidRPr="00265422">
                        <w:rPr>
                          <w:rFonts w:eastAsia="Times New Roman" w:cs="Times New Roman"/>
                          <w:bCs/>
                          <w:i/>
                          <w:lang w:eastAsia="fr-FR"/>
                        </w:rPr>
                        <w:t>Résidu sec, un indicateur de minéralisation</w:t>
                      </w:r>
                    </w:p>
                    <w:p w:rsidR="00265422" w:rsidRPr="00265422" w:rsidRDefault="00265422" w:rsidP="00265422">
                      <w:pPr>
                        <w:spacing w:before="100" w:beforeAutospacing="1" w:after="100" w:afterAutospacing="1" w:line="240" w:lineRule="auto"/>
                        <w:ind w:firstLine="708"/>
                        <w:rPr>
                          <w:rFonts w:eastAsia="Times New Roman" w:cs="Times New Roman"/>
                          <w:i/>
                          <w:lang w:eastAsia="fr-FR"/>
                        </w:rPr>
                      </w:pPr>
                      <w:r w:rsidRPr="00265422">
                        <w:rPr>
                          <w:rFonts w:eastAsia="Times New Roman" w:cs="Times New Roman"/>
                          <w:i/>
                          <w:lang w:eastAsia="fr-FR"/>
                        </w:rPr>
                        <w:t xml:space="preserve">Dans leur parcours naturel, au contact des sols et des roches, les eaux minérales se chargent en sels minéraux et oligo-éléments à l’abri de toute pollution. Pour savoir si une eau est peu ou fortement minéralisée, il suffit de regarder son </w:t>
                      </w:r>
                      <w:r w:rsidRPr="00265422">
                        <w:rPr>
                          <w:rFonts w:eastAsia="Times New Roman" w:cs="Times New Roman"/>
                          <w:bCs/>
                          <w:i/>
                          <w:lang w:eastAsia="fr-FR"/>
                        </w:rPr>
                        <w:t>"résidu sec".</w:t>
                      </w:r>
                    </w:p>
                    <w:p w:rsidR="00265422" w:rsidRPr="00265422" w:rsidRDefault="00265422" w:rsidP="00265422">
                      <w:pPr>
                        <w:spacing w:before="100" w:beforeAutospacing="1" w:after="100" w:afterAutospacing="1" w:line="240" w:lineRule="auto"/>
                        <w:ind w:firstLine="360"/>
                        <w:jc w:val="both"/>
                        <w:rPr>
                          <w:rFonts w:eastAsia="Times New Roman" w:cs="Times New Roman"/>
                          <w:i/>
                          <w:lang w:eastAsia="fr-FR"/>
                        </w:rPr>
                      </w:pPr>
                      <w:r w:rsidRPr="00265422">
                        <w:rPr>
                          <w:rFonts w:eastAsia="Times New Roman" w:cs="Times New Roman"/>
                          <w:i/>
                          <w:lang w:eastAsia="fr-FR"/>
                        </w:rPr>
                        <w:t xml:space="preserve">Cet indicateur permet de déterminer le </w:t>
                      </w:r>
                      <w:r w:rsidRPr="00265422">
                        <w:rPr>
                          <w:rFonts w:eastAsia="Times New Roman" w:cs="Times New Roman"/>
                          <w:bCs/>
                          <w:i/>
                          <w:lang w:eastAsia="fr-FR"/>
                        </w:rPr>
                        <w:t>taux de minéraux recueillis après évaporation d’1 litre d’eau soumis à 180°C.</w:t>
                      </w:r>
                      <w:r w:rsidRPr="00265422">
                        <w:rPr>
                          <w:rFonts w:eastAsia="Times New Roman" w:cs="Times New Roman"/>
                          <w:i/>
                          <w:lang w:eastAsia="fr-FR"/>
                        </w:rPr>
                        <w:t xml:space="preserve"> En d’autres termes, on apprécie la quantité de minéraux solides qui s’est formée après avoir fait chauffer 1 litre d’eau à 180°C. Plus une eau est minérale, plus son résidu sec est élevé.</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 le taux de minéraux est supérieur à 1 500 mg / L, </w:t>
                      </w:r>
                      <w:r w:rsidRPr="00265422">
                        <w:rPr>
                          <w:rFonts w:eastAsia="Times New Roman" w:cs="Times New Roman"/>
                          <w:bCs/>
                          <w:i/>
                          <w:lang w:eastAsia="fr-FR"/>
                        </w:rPr>
                        <w:t>l'eau est "riche en minéraux"</w:t>
                      </w:r>
                      <w:r w:rsidRPr="00265422">
                        <w:rPr>
                          <w:rFonts w:eastAsia="Times New Roman" w:cs="Times New Roman"/>
                          <w:i/>
                          <w:lang w:eastAsia="fr-FR"/>
                        </w:rPr>
                        <w:t xml:space="preserve"> (calcium, magnésium et/ou sodium).</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S'il est compris entre 500 et 1 500 mg / L,  </w:t>
                      </w:r>
                      <w:r w:rsidRPr="00265422">
                        <w:rPr>
                          <w:rFonts w:eastAsia="Times New Roman" w:cs="Times New Roman"/>
                          <w:bCs/>
                          <w:i/>
                          <w:lang w:eastAsia="fr-FR"/>
                        </w:rPr>
                        <w:t>l'eau est moyennement minéralisée.</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S'il est inférieur à 500 mg / L, c'est une </w:t>
                      </w:r>
                      <w:r w:rsidRPr="00265422">
                        <w:rPr>
                          <w:rFonts w:eastAsia="Times New Roman" w:cs="Times New Roman"/>
                          <w:bCs/>
                          <w:i/>
                          <w:lang w:eastAsia="fr-FR"/>
                        </w:rPr>
                        <w:t>eau faiblement minéralisée.</w:t>
                      </w:r>
                    </w:p>
                    <w:p w:rsidR="00265422" w:rsidRPr="00265422" w:rsidRDefault="00265422" w:rsidP="00265422">
                      <w:pPr>
                        <w:numPr>
                          <w:ilvl w:val="0"/>
                          <w:numId w:val="1"/>
                        </w:numPr>
                        <w:spacing w:before="100" w:beforeAutospacing="1" w:after="100" w:afterAutospacing="1" w:line="240" w:lineRule="auto"/>
                        <w:rPr>
                          <w:rFonts w:eastAsia="Times New Roman" w:cs="Times New Roman"/>
                          <w:i/>
                          <w:lang w:eastAsia="fr-FR"/>
                        </w:rPr>
                      </w:pPr>
                      <w:r w:rsidRPr="00265422">
                        <w:rPr>
                          <w:rFonts w:eastAsia="Times New Roman" w:cs="Times New Roman"/>
                          <w:i/>
                          <w:lang w:eastAsia="fr-FR"/>
                        </w:rPr>
                        <w:t xml:space="preserve">S'il est inférieur à 50 mg / L, c'est une </w:t>
                      </w:r>
                      <w:r w:rsidRPr="00265422">
                        <w:rPr>
                          <w:rFonts w:eastAsia="Times New Roman" w:cs="Times New Roman"/>
                          <w:bCs/>
                          <w:i/>
                          <w:lang w:eastAsia="fr-FR"/>
                        </w:rPr>
                        <w:t>eau très faiblement minéralisée.</w:t>
                      </w:r>
                    </w:p>
                    <w:p w:rsidR="00265422" w:rsidRDefault="00265422">
                      <w:r>
                        <w:t>Doc1</w:t>
                      </w:r>
                    </w:p>
                  </w:txbxContent>
                </v:textbox>
                <w10:wrap type="square" anchorx="margin"/>
              </v:shape>
            </w:pict>
          </mc:Fallback>
        </mc:AlternateContent>
      </w:r>
    </w:p>
    <w:p w:rsidR="00265422" w:rsidRDefault="00265422">
      <w:r>
        <w:rPr>
          <w:noProof/>
          <w:lang w:eastAsia="fr-FR"/>
        </w:rPr>
        <mc:AlternateContent>
          <mc:Choice Requires="wps">
            <w:drawing>
              <wp:anchor distT="45720" distB="45720" distL="114300" distR="114300" simplePos="0" relativeHeight="251661312" behindDoc="0" locked="0" layoutInCell="1" allowOverlap="1" wp14:anchorId="361CEA54" wp14:editId="0E56732F">
                <wp:simplePos x="0" y="0"/>
                <wp:positionH relativeFrom="margin">
                  <wp:align>left</wp:align>
                </wp:positionH>
                <wp:positionV relativeFrom="paragraph">
                  <wp:posOffset>3718201</wp:posOffset>
                </wp:positionV>
                <wp:extent cx="5796280" cy="2337435"/>
                <wp:effectExtent l="0" t="0" r="13970" b="2476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337435"/>
                        </a:xfrm>
                        <a:prstGeom prst="rect">
                          <a:avLst/>
                        </a:prstGeom>
                        <a:solidFill>
                          <a:srgbClr val="FFFFFF"/>
                        </a:solidFill>
                        <a:ln w="9525">
                          <a:solidFill>
                            <a:srgbClr val="000000"/>
                          </a:solidFill>
                          <a:miter lim="800000"/>
                          <a:headEnd/>
                          <a:tailEnd/>
                        </a:ln>
                      </wps:spPr>
                      <wps:txbx>
                        <w:txbxContent>
                          <w:p w:rsidR="00265422" w:rsidRDefault="00265422">
                            <w:pPr>
                              <w:rPr>
                                <w:noProof/>
                                <w:lang w:eastAsia="fr-FR"/>
                              </w:rPr>
                            </w:pPr>
                            <w:r w:rsidRPr="00265422">
                              <w:rPr>
                                <w:noProof/>
                                <w:lang w:eastAsia="fr-FR"/>
                              </w:rPr>
                              <w:drawing>
                                <wp:inline distT="0" distB="0" distL="0" distR="0">
                                  <wp:extent cx="5470497" cy="1901936"/>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590" cy="1907183"/>
                                          </a:xfrm>
                                          <a:prstGeom prst="rect">
                                            <a:avLst/>
                                          </a:prstGeom>
                                          <a:noFill/>
                                          <a:ln>
                                            <a:noFill/>
                                          </a:ln>
                                        </pic:spPr>
                                      </pic:pic>
                                    </a:graphicData>
                                  </a:graphic>
                                </wp:inline>
                              </w:drawing>
                            </w:r>
                          </w:p>
                          <w:p w:rsidR="00265422" w:rsidRDefault="00265422">
                            <w:r>
                              <w:rPr>
                                <w:noProof/>
                                <w:lang w:eastAsia="fr-FR"/>
                              </w:rPr>
                              <w:t>Doc2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CEA54" id="_x0000_s1027" type="#_x0000_t202" style="position:absolute;margin-left:0;margin-top:292.75pt;width:456.4pt;height:18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SuLAIAAFEEAAAOAAAAZHJzL2Uyb0RvYy54bWysVE2P0zAQvSPxHyzfadq03bZR09XSpQhp&#10;+ZAWLtxcx2ksbI+x3SbLr2fsZEsEnBA5WB7P+HnmvZlsbzutyEU4L8GUdDaZUiIMh0qaU0m/fD68&#10;WlPiAzMVU2BESZ+Ep7e7ly+2rS1EDg2oSjiCIMYXrS1pE4ItsszzRmjmJ2CFQWcNTrOApjtllWMt&#10;omuV5dPpTdaCq6wDLrzH0/veSXcJv64FDx/r2otAVEkxt5BWl9ZjXLPdlhUnx2wj+ZAG+4csNJMG&#10;H71C3bPAyNnJP6C05A481GHCQWdQ15KLVANWM5v+Vs1jw6xItSA53l5p8v8Pln+4fHJEVqgdJYZp&#10;lOgrCkUqQYLogiB5pKi1vsDIR4uxoXsNXQyP5Xr7APybJwb2DTMncecctI1gFaY4izez0dUex0eQ&#10;Y/seKnyLnQMkoK52OgIiIwTRUaqnqzyYB+F4uFxtbvI1ujj68vl8tZgv0xuseL5unQ9vBWgSNyV1&#10;qH+CZ5cHH2I6rHgOSemDktVBKpUMdzrulSMXhr1ySN+A7sdhypC2pJtlvuwZGPv8GGKavr9BaBmw&#10;6ZXUJV1fg1gReXtjqtSSgUnV7zFlZQYiI3c9i6E7doNsgz5HqJ6QWQd9j+NM4qYB94OSFvu7pP77&#10;mTlBiXpnUJ3NbLGIA5GMxXKVo+HGnuPYwwxHqJIGSvrtPqQhirwZuEMVa5n4jXL3mQwpY98m2ocZ&#10;i4MxtlPUrz/B7icAAAD//wMAUEsDBBQABgAIAAAAIQA6aHXZ3wAAAAgBAAAPAAAAZHJzL2Rvd25y&#10;ZXYueG1sTI/BTsMwDIbvSLxDZCQuiKXbaOlK0wkhgeAG2wTXrPXaisQpSdaVt8ec4Gbrt35/X7me&#10;rBEj+tA7UjCfJSCQatf01CrYbR+vcxAhamq0cYQKvjHAujo/K3XRuBO94biJreASCoVW0MU4FFKG&#10;ukOrw8wNSJwdnLc68upb2Xh94nJr5CJJMml1T/yh0wM+dFh/bo5WQX7zPH6El+Xre50dzCpe3Y5P&#10;X16py4vp/g5ExCn+HcMvPqNDxUx7d6QmCKOARaKCNE9TEByv5gs22fOQLjOQVSn/C1Q/AAAA//8D&#10;AFBLAQItABQABgAIAAAAIQC2gziS/gAAAOEBAAATAAAAAAAAAAAAAAAAAAAAAABbQ29udGVudF9U&#10;eXBlc10ueG1sUEsBAi0AFAAGAAgAAAAhADj9If/WAAAAlAEAAAsAAAAAAAAAAAAAAAAALwEAAF9y&#10;ZWxzLy5yZWxzUEsBAi0AFAAGAAgAAAAhAHa/xK4sAgAAUQQAAA4AAAAAAAAAAAAAAAAALgIAAGRy&#10;cy9lMm9Eb2MueG1sUEsBAi0AFAAGAAgAAAAhADpoddnfAAAACAEAAA8AAAAAAAAAAAAAAAAAhgQA&#10;AGRycy9kb3ducmV2LnhtbFBLBQYAAAAABAAEAPMAAACSBQAAAAA=&#10;">
                <v:textbox>
                  <w:txbxContent>
                    <w:p w:rsidR="00265422" w:rsidRDefault="00265422">
                      <w:pPr>
                        <w:rPr>
                          <w:noProof/>
                          <w:lang w:eastAsia="fr-FR"/>
                        </w:rPr>
                      </w:pPr>
                      <w:r w:rsidRPr="00265422">
                        <w:rPr>
                          <w:noProof/>
                          <w:lang w:eastAsia="fr-FR"/>
                        </w:rPr>
                        <w:drawing>
                          <wp:inline distT="0" distB="0" distL="0" distR="0">
                            <wp:extent cx="5470497" cy="1901936"/>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590" cy="1907183"/>
                                    </a:xfrm>
                                    <a:prstGeom prst="rect">
                                      <a:avLst/>
                                    </a:prstGeom>
                                    <a:noFill/>
                                    <a:ln>
                                      <a:noFill/>
                                    </a:ln>
                                  </pic:spPr>
                                </pic:pic>
                              </a:graphicData>
                            </a:graphic>
                          </wp:inline>
                        </w:drawing>
                      </w:r>
                    </w:p>
                    <w:p w:rsidR="00265422" w:rsidRDefault="00265422">
                      <w:r>
                        <w:rPr>
                          <w:noProof/>
                          <w:lang w:eastAsia="fr-FR"/>
                        </w:rPr>
                        <w:t>Doc2</w:t>
                      </w:r>
                    </w:p>
                  </w:txbxContent>
                </v:textbox>
                <w10:wrap type="square" anchorx="margin"/>
              </v:shape>
            </w:pict>
          </mc:Fallback>
        </mc:AlternateContent>
      </w:r>
    </w:p>
    <w:p w:rsidR="00265422" w:rsidRDefault="00265422"/>
    <w:p w:rsidR="00265422" w:rsidRDefault="00265422"/>
    <w:p w:rsidR="00265422" w:rsidRDefault="00265422">
      <w:r>
        <w:t xml:space="preserve">A l’aide des documents 1 et 2 répondre aux questions suivantes : </w:t>
      </w:r>
    </w:p>
    <w:p w:rsidR="00D46EE0" w:rsidRDefault="00D46EE0" w:rsidP="00677681">
      <w:pPr>
        <w:jc w:val="center"/>
        <w:rPr>
          <w:b/>
          <w:u w:val="single"/>
        </w:rPr>
      </w:pPr>
      <w:r w:rsidRPr="00D46EE0">
        <w:rPr>
          <w:b/>
          <w:u w:val="single"/>
        </w:rPr>
        <w:lastRenderedPageBreak/>
        <w:t>Corps purs et mélanges</w:t>
      </w:r>
      <w:r>
        <w:rPr>
          <w:b/>
          <w:u w:val="single"/>
        </w:rPr>
        <w:t> :</w:t>
      </w:r>
    </w:p>
    <w:p w:rsidR="00D46EE0" w:rsidRPr="00D46EE0" w:rsidRDefault="00D46EE0">
      <w:pPr>
        <w:rPr>
          <w:i/>
        </w:rPr>
      </w:pPr>
      <w:r w:rsidRPr="00D46EE0">
        <w:rPr>
          <w:i/>
        </w:rPr>
        <w:t>Question préliminaire : Qu’est-ce qu’un corps pur ?</w:t>
      </w:r>
    </w:p>
    <w:p w:rsidR="00265422" w:rsidRDefault="00265422">
      <w:r>
        <w:t xml:space="preserve">Q1/ </w:t>
      </w:r>
      <w:r w:rsidR="00D46EE0">
        <w:t>Rappeler la définition d’un mélange.</w:t>
      </w:r>
    </w:p>
    <w:p w:rsidR="00D46EE0" w:rsidRDefault="00D46EE0">
      <w:r>
        <w:t>Q2/ Le résidu sec d’une eau minérale prouve qu</w:t>
      </w:r>
      <w:r w:rsidR="00E82AA2">
        <w:t>’elle</w:t>
      </w:r>
      <w:r>
        <w:t xml:space="preserve"> est un mélange. Expliquer.</w:t>
      </w:r>
    </w:p>
    <w:p w:rsidR="00D46EE0" w:rsidRDefault="00D46EE0">
      <w:r>
        <w:t>Q3/ L’eau minérale est-elle un mélange homogène ou hétérogène ? Expliquer.</w:t>
      </w:r>
    </w:p>
    <w:p w:rsidR="00D46EE0" w:rsidRDefault="00D46EE0">
      <w:pPr>
        <w:rPr>
          <w:b/>
          <w:u w:val="single"/>
        </w:rPr>
      </w:pPr>
    </w:p>
    <w:p w:rsidR="00D46EE0" w:rsidRDefault="00D46EE0" w:rsidP="00677681">
      <w:pPr>
        <w:jc w:val="center"/>
        <w:rPr>
          <w:b/>
          <w:u w:val="single"/>
        </w:rPr>
      </w:pPr>
      <w:r w:rsidRPr="00D46EE0">
        <w:rPr>
          <w:b/>
          <w:u w:val="single"/>
        </w:rPr>
        <w:t>Quantités de matières et concentrations</w:t>
      </w:r>
      <w:r>
        <w:rPr>
          <w:b/>
          <w:u w:val="single"/>
        </w:rPr>
        <w:t> :</w:t>
      </w:r>
    </w:p>
    <w:p w:rsidR="00D46EE0" w:rsidRPr="00CB23AC" w:rsidRDefault="00D46EE0">
      <w:pPr>
        <w:rPr>
          <w:i/>
        </w:rPr>
      </w:pPr>
      <w:r w:rsidRPr="00CB23AC">
        <w:rPr>
          <w:i/>
        </w:rPr>
        <w:t>Questions préliminaires :</w:t>
      </w:r>
    </w:p>
    <w:p w:rsidR="00D46EE0" w:rsidRPr="00CB23AC" w:rsidRDefault="00D46EE0" w:rsidP="00D46EE0">
      <w:pPr>
        <w:pStyle w:val="Paragraphedeliste"/>
        <w:numPr>
          <w:ilvl w:val="0"/>
          <w:numId w:val="2"/>
        </w:numPr>
        <w:rPr>
          <w:i/>
        </w:rPr>
      </w:pPr>
      <w:r w:rsidRPr="00CB23AC">
        <w:rPr>
          <w:i/>
        </w:rPr>
        <w:t xml:space="preserve">Rappeler la relation </w:t>
      </w:r>
      <w:r w:rsidR="00E11C45">
        <w:rPr>
          <w:i/>
        </w:rPr>
        <w:t>liant la masse m d’une espèce chimique, sa quantité de matière m et sa masse molaire M.</w:t>
      </w:r>
      <w:r w:rsidRPr="00CB23AC">
        <w:rPr>
          <w:i/>
        </w:rPr>
        <w:t xml:space="preserve"> On précisera </w:t>
      </w:r>
      <w:r w:rsidR="00CB23AC" w:rsidRPr="00CB23AC">
        <w:rPr>
          <w:i/>
        </w:rPr>
        <w:t>les unités</w:t>
      </w:r>
      <w:r w:rsidR="00CB23AC">
        <w:rPr>
          <w:i/>
        </w:rPr>
        <w:t>.</w:t>
      </w:r>
      <w:r w:rsidRPr="00CB23AC">
        <w:rPr>
          <w:i/>
        </w:rPr>
        <w:t xml:space="preserve"> </w:t>
      </w:r>
    </w:p>
    <w:p w:rsidR="00D46EE0" w:rsidRDefault="00E11C45" w:rsidP="00B7023A">
      <w:pPr>
        <w:pStyle w:val="Paragraphedeliste"/>
        <w:numPr>
          <w:ilvl w:val="0"/>
          <w:numId w:val="2"/>
        </w:numPr>
        <w:rPr>
          <w:i/>
        </w:rPr>
      </w:pPr>
      <w:r w:rsidRPr="00E11C45">
        <w:rPr>
          <w:i/>
        </w:rPr>
        <w:t xml:space="preserve">Définir </w:t>
      </w:r>
      <w:r w:rsidR="00CB23AC" w:rsidRPr="00E11C45">
        <w:rPr>
          <w:i/>
        </w:rPr>
        <w:t xml:space="preserve">concentration molaire C en soluté </w:t>
      </w:r>
      <w:r w:rsidRPr="00E11C45">
        <w:rPr>
          <w:i/>
        </w:rPr>
        <w:t>d’une solution.</w:t>
      </w:r>
      <w:r>
        <w:rPr>
          <w:i/>
        </w:rPr>
        <w:t xml:space="preserve"> </w:t>
      </w:r>
      <w:r w:rsidRPr="00E11C45">
        <w:rPr>
          <w:i/>
        </w:rPr>
        <w:t>Définir</w:t>
      </w:r>
      <w:r w:rsidR="00CB23AC" w:rsidRPr="00E11C45">
        <w:rPr>
          <w:i/>
        </w:rPr>
        <w:t xml:space="preserve"> </w:t>
      </w:r>
      <w:r w:rsidRPr="00E11C45">
        <w:rPr>
          <w:i/>
        </w:rPr>
        <w:t xml:space="preserve">également la concentration </w:t>
      </w:r>
      <w:r w:rsidR="00CB23AC" w:rsidRPr="00E11C45">
        <w:rPr>
          <w:i/>
        </w:rPr>
        <w:t>massique C</w:t>
      </w:r>
      <w:r w:rsidR="00CB23AC" w:rsidRPr="00E11C45">
        <w:rPr>
          <w:i/>
          <w:vertAlign w:val="subscript"/>
        </w:rPr>
        <w:t>m</w:t>
      </w:r>
      <w:r w:rsidR="00CB23AC" w:rsidRPr="00E11C45">
        <w:rPr>
          <w:i/>
        </w:rPr>
        <w:t>. Préciser les unités.</w:t>
      </w:r>
    </w:p>
    <w:p w:rsidR="00E11C45" w:rsidRPr="00E11C45" w:rsidRDefault="00E11C45" w:rsidP="00B7023A">
      <w:pPr>
        <w:pStyle w:val="Paragraphedeliste"/>
        <w:numPr>
          <w:ilvl w:val="0"/>
          <w:numId w:val="2"/>
        </w:numPr>
        <w:rPr>
          <w:i/>
        </w:rPr>
      </w:pPr>
      <w:r>
        <w:rPr>
          <w:i/>
        </w:rPr>
        <w:t>Quelle relation lie C et C</w:t>
      </w:r>
      <w:r w:rsidRPr="00E11C45">
        <w:rPr>
          <w:i/>
          <w:vertAlign w:val="subscript"/>
        </w:rPr>
        <w:t>m</w:t>
      </w:r>
      <w:r>
        <w:rPr>
          <w:i/>
        </w:rPr>
        <w:t> ?</w:t>
      </w:r>
    </w:p>
    <w:p w:rsidR="00CB23AC" w:rsidRDefault="00CB23AC" w:rsidP="00CB23AC">
      <w:pPr>
        <w:rPr>
          <w:i/>
        </w:rPr>
      </w:pPr>
    </w:p>
    <w:p w:rsidR="00677681" w:rsidRPr="00677681" w:rsidRDefault="00677681" w:rsidP="00CB23AC">
      <w:r w:rsidRPr="00677681">
        <w:t xml:space="preserve">Q4/ </w:t>
      </w:r>
      <w:r>
        <w:t>C</w:t>
      </w:r>
      <w:r w:rsidRPr="00677681">
        <w:t>alculer la masse d’une mole d’</w:t>
      </w:r>
      <w:r>
        <w:t>électrons M(e</w:t>
      </w:r>
      <w:r w:rsidRPr="00677681">
        <w:rPr>
          <w:vertAlign w:val="superscript"/>
        </w:rPr>
        <w:t>-</w:t>
      </w:r>
      <w:r>
        <w:t>).</w:t>
      </w:r>
    </w:p>
    <w:p w:rsidR="00CB23AC" w:rsidRDefault="00CB23AC" w:rsidP="00CB23AC">
      <w:r w:rsidRPr="00CB23AC">
        <w:t>Q</w:t>
      </w:r>
      <w:r w:rsidR="00677681">
        <w:t>5</w:t>
      </w:r>
      <w:r w:rsidRPr="00CB23AC">
        <w:t>/</w:t>
      </w:r>
      <w:r>
        <w:t xml:space="preserve"> </w:t>
      </w:r>
      <w:r w:rsidR="00677681">
        <w:t>Quelles sont les masses molaires des ions calcium, chlorure et magnésium ? Justifier.</w:t>
      </w:r>
    </w:p>
    <w:p w:rsidR="00677681" w:rsidRDefault="00677681" w:rsidP="00CB23AC">
      <w:r>
        <w:t xml:space="preserve">Q6/ L’eau du document 2 est-elle faiblement </w:t>
      </w:r>
      <w:r w:rsidR="007C12F9">
        <w:t xml:space="preserve">ou fortement </w:t>
      </w:r>
      <w:r>
        <w:t>minéralisée ?</w:t>
      </w:r>
    </w:p>
    <w:p w:rsidR="007C12F9" w:rsidRDefault="007C12F9" w:rsidP="00CB23AC">
      <w:r>
        <w:t xml:space="preserve">Q7/ Quelles sont les concentrations </w:t>
      </w:r>
      <w:r w:rsidR="00C956F3">
        <w:t>massiques</w:t>
      </w:r>
      <w:r>
        <w:t xml:space="preserve"> </w:t>
      </w:r>
      <w:r w:rsidR="004B1A6A">
        <w:t>C</w:t>
      </w:r>
      <w:r w:rsidR="004B1A6A" w:rsidRPr="004B1A6A">
        <w:rPr>
          <w:vertAlign w:val="subscript"/>
        </w:rPr>
        <w:t>1m</w:t>
      </w:r>
      <w:r w:rsidR="004B1A6A">
        <w:t xml:space="preserve"> C</w:t>
      </w:r>
      <w:r w:rsidR="004B1A6A" w:rsidRPr="004B1A6A">
        <w:rPr>
          <w:vertAlign w:val="subscript"/>
        </w:rPr>
        <w:t>2m</w:t>
      </w:r>
      <w:r w:rsidR="004B1A6A">
        <w:t xml:space="preserve"> et C</w:t>
      </w:r>
      <w:r w:rsidR="004B1A6A" w:rsidRPr="004B1A6A">
        <w:rPr>
          <w:vertAlign w:val="subscript"/>
        </w:rPr>
        <w:t>3m</w:t>
      </w:r>
      <w:r w:rsidR="004B1A6A">
        <w:t xml:space="preserve"> </w:t>
      </w:r>
      <w:r>
        <w:t>des ions calcium, chlorure et magnésium ?</w:t>
      </w:r>
    </w:p>
    <w:p w:rsidR="007C12F9" w:rsidRDefault="00C956F3" w:rsidP="00CB23AC">
      <w:r>
        <w:t xml:space="preserve">Q8/ En déduire les concentrations molaires des ions </w:t>
      </w:r>
      <w:r w:rsidRPr="00C956F3">
        <w:t>calcium, chlorure et magnésium</w:t>
      </w:r>
      <w:r w:rsidR="00E82AA2">
        <w:t xml:space="preserve"> ainsi que leurs quantités de matières dans un litre d’eau minérale.</w:t>
      </w:r>
    </w:p>
    <w:p w:rsidR="00FA4E8A" w:rsidRPr="00FA4E8A" w:rsidRDefault="00FA4E8A" w:rsidP="00FA4E8A">
      <w:pPr>
        <w:jc w:val="both"/>
      </w:pPr>
      <w:r w:rsidRPr="00FA4E8A">
        <w:t>Q9/ Pour un adolescent le besoin journalier en magnésium est de 1,7.10</w:t>
      </w:r>
      <w:r w:rsidRPr="00FA4E8A">
        <w:rPr>
          <w:vertAlign w:val="superscript"/>
        </w:rPr>
        <w:t>-2</w:t>
      </w:r>
      <w:r w:rsidRPr="00FA4E8A">
        <w:t xml:space="preserve"> mol. Quel volume </w:t>
      </w:r>
      <w:r>
        <w:t xml:space="preserve">V </w:t>
      </w:r>
      <w:r w:rsidRPr="00FA4E8A">
        <w:t>d’eau minérale doit-il boire quotidiennement </w:t>
      </w:r>
      <w:r>
        <w:t xml:space="preserve">afin de satisfaire au besoin </w:t>
      </w:r>
      <w:r w:rsidRPr="00FA4E8A">
        <w:t xml:space="preserve">?   </w:t>
      </w:r>
    </w:p>
    <w:p w:rsidR="00C956F3" w:rsidRDefault="00C956F3" w:rsidP="00CB23AC"/>
    <w:p w:rsidR="007C12F9" w:rsidRPr="007C12F9" w:rsidRDefault="007C12F9" w:rsidP="007C12F9">
      <w:pPr>
        <w:jc w:val="center"/>
        <w:rPr>
          <w:b/>
          <w:u w:val="single"/>
        </w:rPr>
      </w:pPr>
      <w:r w:rsidRPr="007C12F9">
        <w:rPr>
          <w:b/>
          <w:u w:val="single"/>
        </w:rPr>
        <w:t>Etude du résidu sec :</w:t>
      </w:r>
    </w:p>
    <w:p w:rsidR="00677681" w:rsidRDefault="007C12F9" w:rsidP="007C12F9">
      <w:pPr>
        <w:jc w:val="both"/>
        <w:rPr>
          <w:i/>
        </w:rPr>
      </w:pPr>
      <w:r>
        <w:tab/>
      </w:r>
      <w:r w:rsidRPr="007C12F9">
        <w:rPr>
          <w:i/>
        </w:rPr>
        <w:t>Le résidu sec est un mélange de solide</w:t>
      </w:r>
      <w:r w:rsidR="00BA4465">
        <w:rPr>
          <w:i/>
        </w:rPr>
        <w:t>s</w:t>
      </w:r>
      <w:r w:rsidRPr="007C12F9">
        <w:rPr>
          <w:i/>
        </w:rPr>
        <w:t xml:space="preserve"> ionique</w:t>
      </w:r>
      <w:r w:rsidR="00BA4465">
        <w:rPr>
          <w:i/>
        </w:rPr>
        <w:t>s</w:t>
      </w:r>
      <w:r w:rsidRPr="007C12F9">
        <w:rPr>
          <w:i/>
        </w:rPr>
        <w:t xml:space="preserve">. Electriquement neutre, il résulte de l’empilement compact de cations </w:t>
      </w:r>
      <w:proofErr w:type="spellStart"/>
      <w:r w:rsidRPr="007C12F9">
        <w:rPr>
          <w:i/>
        </w:rPr>
        <w:t>M</w:t>
      </w:r>
      <w:r w:rsidRPr="007C12F9">
        <w:rPr>
          <w:i/>
          <w:vertAlign w:val="superscript"/>
        </w:rPr>
        <w:t>p</w:t>
      </w:r>
      <w:proofErr w:type="spellEnd"/>
      <w:r w:rsidRPr="007C12F9">
        <w:rPr>
          <w:i/>
          <w:vertAlign w:val="superscript"/>
        </w:rPr>
        <w:t>+</w:t>
      </w:r>
      <w:r w:rsidR="00564F7A">
        <w:rPr>
          <w:i/>
          <w:vertAlign w:val="superscript"/>
        </w:rPr>
        <w:t xml:space="preserve"> </w:t>
      </w:r>
      <w:r w:rsidRPr="007C12F9">
        <w:rPr>
          <w:i/>
        </w:rPr>
        <w:t>et d’anions</w:t>
      </w:r>
      <w:r w:rsidR="00564F7A">
        <w:rPr>
          <w:i/>
        </w:rPr>
        <w:t xml:space="preserve"> </w:t>
      </w:r>
      <w:proofErr w:type="spellStart"/>
      <w:r w:rsidRPr="007C12F9">
        <w:rPr>
          <w:i/>
        </w:rPr>
        <w:t>X</w:t>
      </w:r>
      <w:r w:rsidRPr="007C12F9">
        <w:rPr>
          <w:i/>
          <w:vertAlign w:val="superscript"/>
        </w:rPr>
        <w:t>n</w:t>
      </w:r>
      <w:proofErr w:type="spellEnd"/>
      <w:r w:rsidRPr="007C12F9">
        <w:rPr>
          <w:i/>
          <w:vertAlign w:val="superscript"/>
        </w:rPr>
        <w:t>-</w:t>
      </w:r>
      <w:r w:rsidRPr="007C12F9">
        <w:rPr>
          <w:i/>
        </w:rPr>
        <w:t>.</w:t>
      </w:r>
      <w:r w:rsidR="004D03BD">
        <w:rPr>
          <w:i/>
        </w:rPr>
        <w:t xml:space="preserve"> On pourra considérer </w:t>
      </w:r>
      <w:r w:rsidR="00AD5FAF">
        <w:rPr>
          <w:i/>
        </w:rPr>
        <w:t xml:space="preserve">dans un souci de simplification que </w:t>
      </w:r>
      <w:r w:rsidR="004D03BD">
        <w:rPr>
          <w:i/>
        </w:rPr>
        <w:t>pour l’eau minérale du document 2</w:t>
      </w:r>
      <w:r w:rsidR="00AD5FAF">
        <w:rPr>
          <w:i/>
        </w:rPr>
        <w:t>,</w:t>
      </w:r>
      <w:r w:rsidR="00DD69A7">
        <w:rPr>
          <w:i/>
        </w:rPr>
        <w:t xml:space="preserve"> le résidu sec</w:t>
      </w:r>
      <w:r w:rsidR="004D03BD">
        <w:rPr>
          <w:i/>
        </w:rPr>
        <w:t xml:space="preserve"> est essentiellement constitué de chlorure de magnésium et de chlorure de calcium.</w:t>
      </w:r>
    </w:p>
    <w:p w:rsidR="00167740" w:rsidRDefault="007C12F9" w:rsidP="00167740">
      <w:pPr>
        <w:pStyle w:val="Sansinterligne"/>
      </w:pPr>
      <w:r>
        <w:t>Q</w:t>
      </w:r>
      <w:r w:rsidR="00FA4E8A">
        <w:t>10</w:t>
      </w:r>
      <w:r w:rsidR="004D03BD">
        <w:t xml:space="preserve">/ </w:t>
      </w:r>
      <w:r w:rsidR="00167740">
        <w:t>Que veut-on dire par</w:t>
      </w:r>
      <w:r w:rsidR="004D03BD">
        <w:t xml:space="preserve"> éle</w:t>
      </w:r>
      <w:r w:rsidR="00167740">
        <w:t>ctro-neutralité du résidu à sec ?</w:t>
      </w:r>
    </w:p>
    <w:p w:rsidR="00677681" w:rsidRDefault="004D03BD" w:rsidP="00167740">
      <w:pPr>
        <w:pStyle w:val="Sansinterligne"/>
      </w:pPr>
      <w:r>
        <w:t>Q</w:t>
      </w:r>
      <w:r w:rsidR="00C956F3">
        <w:t>1</w:t>
      </w:r>
      <w:r w:rsidR="00FA4E8A">
        <w:t>1</w:t>
      </w:r>
      <w:r>
        <w:t xml:space="preserve">/ Proposer une formule pour le chlorure de magnésium et le chlorure de calcium. </w:t>
      </w:r>
    </w:p>
    <w:p w:rsidR="00167740" w:rsidRDefault="00167740" w:rsidP="00AD5FAF">
      <w:pPr>
        <w:jc w:val="center"/>
        <w:rPr>
          <w:b/>
          <w:u w:val="single"/>
        </w:rPr>
      </w:pPr>
    </w:p>
    <w:p w:rsidR="00AD5FAF" w:rsidRPr="00AD5FAF" w:rsidRDefault="00677681" w:rsidP="00AD5FAF">
      <w:pPr>
        <w:jc w:val="center"/>
        <w:rPr>
          <w:b/>
          <w:u w:val="single"/>
        </w:rPr>
      </w:pPr>
      <w:r w:rsidRPr="00AD5FAF">
        <w:rPr>
          <w:b/>
          <w:u w:val="single"/>
        </w:rPr>
        <w:t>Données :</w:t>
      </w:r>
    </w:p>
    <w:p w:rsidR="00265422" w:rsidRDefault="004D03BD" w:rsidP="00AD5FAF">
      <w:pPr>
        <w:jc w:val="center"/>
      </w:pPr>
      <w:r>
        <w:t>Masse de l’électron</w:t>
      </w:r>
      <w:r w:rsidR="00AD5FAF">
        <w:t> : m</w:t>
      </w:r>
      <w:r w:rsidR="00AD5FAF" w:rsidRPr="00AD5FAF">
        <w:rPr>
          <w:vertAlign w:val="subscript"/>
        </w:rPr>
        <w:t>e-</w:t>
      </w:r>
      <w:r w:rsidR="00AD5FAF">
        <w:t xml:space="preserve"> = </w:t>
      </w:r>
      <w:r>
        <w:t>9,1.10</w:t>
      </w:r>
      <w:r w:rsidRPr="00AD5FAF">
        <w:rPr>
          <w:vertAlign w:val="superscript"/>
        </w:rPr>
        <w:t>-31</w:t>
      </w:r>
      <w:r>
        <w:t xml:space="preserve"> </w:t>
      </w:r>
      <w:r w:rsidR="00AD5FAF">
        <w:t>kg</w:t>
      </w:r>
    </w:p>
    <w:p w:rsidR="00AD5FAF" w:rsidRDefault="00AD5FAF" w:rsidP="00AD5FAF">
      <w:pPr>
        <w:jc w:val="center"/>
      </w:pPr>
      <w:r>
        <w:t>Constante d’Avogadro : N</w:t>
      </w:r>
      <w:r w:rsidRPr="00AD5FAF">
        <w:rPr>
          <w:vertAlign w:val="subscript"/>
        </w:rPr>
        <w:t>a</w:t>
      </w:r>
      <w:r>
        <w:t xml:space="preserve"> = 6,02.10</w:t>
      </w:r>
      <w:r w:rsidRPr="00AD5FAF">
        <w:rPr>
          <w:vertAlign w:val="superscript"/>
        </w:rPr>
        <w:t>23</w:t>
      </w:r>
      <w:r>
        <w:t xml:space="preserve"> mol</w:t>
      </w:r>
      <w:r w:rsidRPr="00AD5FAF">
        <w:rPr>
          <w:vertAlign w:val="superscript"/>
        </w:rPr>
        <w:t>-1</w:t>
      </w:r>
    </w:p>
    <w:p w:rsidR="00AD5FAF" w:rsidRDefault="00AD5FAF" w:rsidP="00AD5FAF">
      <w:pPr>
        <w:jc w:val="center"/>
      </w:pPr>
      <w:r>
        <w:t>Masse molaires en g.mol</w:t>
      </w:r>
      <w:r w:rsidRPr="00AD5FAF">
        <w:rPr>
          <w:vertAlign w:val="superscript"/>
        </w:rPr>
        <w:t>-1</w:t>
      </w:r>
      <w:r>
        <w:t> :</w:t>
      </w:r>
    </w:p>
    <w:p w:rsidR="00677681" w:rsidRDefault="00AD5FAF" w:rsidP="00AD5FAF">
      <w:pPr>
        <w:jc w:val="center"/>
      </w:pPr>
      <w:r>
        <w:t>M(Cl) = 35,5                            M(Mg) = 24,3                            M(Ca) = 40,1</w:t>
      </w:r>
    </w:p>
    <w:sectPr w:rsidR="00677681" w:rsidSect="00867B1F">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6A" w:rsidRDefault="004B1A6A" w:rsidP="004B1A6A">
      <w:pPr>
        <w:spacing w:after="0" w:line="240" w:lineRule="auto"/>
      </w:pPr>
      <w:r>
        <w:separator/>
      </w:r>
    </w:p>
  </w:endnote>
  <w:endnote w:type="continuationSeparator" w:id="0">
    <w:p w:rsidR="004B1A6A" w:rsidRDefault="004B1A6A" w:rsidP="004B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81852"/>
      <w:docPartObj>
        <w:docPartGallery w:val="Page Numbers (Bottom of Page)"/>
        <w:docPartUnique/>
      </w:docPartObj>
    </w:sdtPr>
    <w:sdtEndPr/>
    <w:sdtContent>
      <w:p w:rsidR="004B1A6A" w:rsidRDefault="004B1A6A">
        <w:pPr>
          <w:pStyle w:val="Pieddepage"/>
          <w:jc w:val="right"/>
        </w:pPr>
        <w:r>
          <w:fldChar w:fldCharType="begin"/>
        </w:r>
        <w:r>
          <w:instrText>PAGE   \* MERGEFORMAT</w:instrText>
        </w:r>
        <w:r>
          <w:fldChar w:fldCharType="separate"/>
        </w:r>
        <w:r w:rsidR="002E00F0">
          <w:rPr>
            <w:noProof/>
          </w:rPr>
          <w:t>1</w:t>
        </w:r>
        <w:r>
          <w:fldChar w:fldCharType="end"/>
        </w:r>
      </w:p>
    </w:sdtContent>
  </w:sdt>
  <w:p w:rsidR="004B1A6A" w:rsidRDefault="004B1A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6A" w:rsidRDefault="004B1A6A" w:rsidP="004B1A6A">
      <w:pPr>
        <w:spacing w:after="0" w:line="240" w:lineRule="auto"/>
      </w:pPr>
      <w:r>
        <w:separator/>
      </w:r>
    </w:p>
  </w:footnote>
  <w:footnote w:type="continuationSeparator" w:id="0">
    <w:p w:rsidR="004B1A6A" w:rsidRDefault="004B1A6A" w:rsidP="004B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A56DF"/>
    <w:multiLevelType w:val="multilevel"/>
    <w:tmpl w:val="D17C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1A3854"/>
    <w:multiLevelType w:val="hybridMultilevel"/>
    <w:tmpl w:val="6D6065E0"/>
    <w:lvl w:ilvl="0" w:tplc="FB1A98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84"/>
    <w:rsid w:val="00167740"/>
    <w:rsid w:val="00265422"/>
    <w:rsid w:val="002742FC"/>
    <w:rsid w:val="002E00F0"/>
    <w:rsid w:val="00351527"/>
    <w:rsid w:val="0036552F"/>
    <w:rsid w:val="0041316A"/>
    <w:rsid w:val="004B1A6A"/>
    <w:rsid w:val="004C3FF8"/>
    <w:rsid w:val="004D03BD"/>
    <w:rsid w:val="00564F7A"/>
    <w:rsid w:val="00677681"/>
    <w:rsid w:val="007C12F9"/>
    <w:rsid w:val="008035EA"/>
    <w:rsid w:val="00812D84"/>
    <w:rsid w:val="00867B1F"/>
    <w:rsid w:val="009503C9"/>
    <w:rsid w:val="00A42629"/>
    <w:rsid w:val="00AD5FAF"/>
    <w:rsid w:val="00B52F85"/>
    <w:rsid w:val="00BA4465"/>
    <w:rsid w:val="00C956F3"/>
    <w:rsid w:val="00CB23AC"/>
    <w:rsid w:val="00CB2D44"/>
    <w:rsid w:val="00CE392B"/>
    <w:rsid w:val="00D46EE0"/>
    <w:rsid w:val="00DD69A7"/>
    <w:rsid w:val="00E11C45"/>
    <w:rsid w:val="00E82AA2"/>
    <w:rsid w:val="00FA4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EF8A5-744D-4D99-964A-FD1F44B2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6542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7B1F"/>
    <w:pPr>
      <w:spacing w:after="0" w:line="240" w:lineRule="auto"/>
    </w:pPr>
  </w:style>
  <w:style w:type="character" w:styleId="Lienhypertexte">
    <w:name w:val="Hyperlink"/>
    <w:basedOn w:val="Policepardfaut"/>
    <w:uiPriority w:val="99"/>
    <w:semiHidden/>
    <w:unhideWhenUsed/>
    <w:rsid w:val="00CB2D44"/>
    <w:rPr>
      <w:color w:val="0000FF"/>
      <w:u w:val="single"/>
    </w:rPr>
  </w:style>
  <w:style w:type="character" w:customStyle="1" w:styleId="Titre2Car">
    <w:name w:val="Titre 2 Car"/>
    <w:basedOn w:val="Policepardfaut"/>
    <w:link w:val="Titre2"/>
    <w:uiPriority w:val="9"/>
    <w:rsid w:val="0026542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654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5422"/>
    <w:rPr>
      <w:b/>
      <w:bCs/>
    </w:rPr>
  </w:style>
  <w:style w:type="paragraph" w:styleId="Paragraphedeliste">
    <w:name w:val="List Paragraph"/>
    <w:basedOn w:val="Normal"/>
    <w:uiPriority w:val="34"/>
    <w:qFormat/>
    <w:rsid w:val="00D46EE0"/>
    <w:pPr>
      <w:ind w:left="720"/>
      <w:contextualSpacing/>
    </w:pPr>
  </w:style>
  <w:style w:type="paragraph" w:styleId="En-tte">
    <w:name w:val="header"/>
    <w:basedOn w:val="Normal"/>
    <w:link w:val="En-tteCar"/>
    <w:uiPriority w:val="99"/>
    <w:unhideWhenUsed/>
    <w:rsid w:val="004B1A6A"/>
    <w:pPr>
      <w:tabs>
        <w:tab w:val="center" w:pos="4536"/>
        <w:tab w:val="right" w:pos="9072"/>
      </w:tabs>
      <w:spacing w:after="0" w:line="240" w:lineRule="auto"/>
    </w:pPr>
  </w:style>
  <w:style w:type="character" w:customStyle="1" w:styleId="En-tteCar">
    <w:name w:val="En-tête Car"/>
    <w:basedOn w:val="Policepardfaut"/>
    <w:link w:val="En-tte"/>
    <w:uiPriority w:val="99"/>
    <w:rsid w:val="004B1A6A"/>
  </w:style>
  <w:style w:type="paragraph" w:styleId="Pieddepage">
    <w:name w:val="footer"/>
    <w:basedOn w:val="Normal"/>
    <w:link w:val="PieddepageCar"/>
    <w:uiPriority w:val="99"/>
    <w:unhideWhenUsed/>
    <w:rsid w:val="004B1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A6A"/>
  </w:style>
  <w:style w:type="table" w:styleId="TableauGrille2">
    <w:name w:val="Grid Table 2"/>
    <w:basedOn w:val="TableauNormal"/>
    <w:uiPriority w:val="47"/>
    <w:rsid w:val="0035152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
    <w:name w:val="Grid Table 4"/>
    <w:basedOn w:val="TableauNormal"/>
    <w:uiPriority w:val="49"/>
    <w:rsid w:val="0035152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2">
    <w:name w:val="Style2"/>
    <w:basedOn w:val="Policepardfaut"/>
    <w:uiPriority w:val="1"/>
    <w:rsid w:val="00351527"/>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C8D75F52FC4491B8EF24A3299142E3"/>
        <w:category>
          <w:name w:val="Général"/>
          <w:gallery w:val="placeholder"/>
        </w:category>
        <w:types>
          <w:type w:val="bbPlcHdr"/>
        </w:types>
        <w:behaviors>
          <w:behavior w:val="content"/>
        </w:behaviors>
        <w:guid w:val="{09C8402B-615D-4248-A4FB-093DD0A466AE}"/>
      </w:docPartPr>
      <w:docPartBody>
        <w:p w:rsidR="009B0630" w:rsidRDefault="0006307F" w:rsidP="0006307F">
          <w:pPr>
            <w:pStyle w:val="9AC8D75F52FC4491B8EF24A3299142E3"/>
          </w:pPr>
          <w:r w:rsidRPr="00CC4A1A">
            <w:rPr>
              <w:rStyle w:val="Textedelespacerserv"/>
            </w:rPr>
            <w:t>Choisissez un élément.</w:t>
          </w:r>
        </w:p>
      </w:docPartBody>
    </w:docPart>
    <w:docPart>
      <w:docPartPr>
        <w:name w:val="68C00B76C8A54B78BFE152EE42991EC5"/>
        <w:category>
          <w:name w:val="Général"/>
          <w:gallery w:val="placeholder"/>
        </w:category>
        <w:types>
          <w:type w:val="bbPlcHdr"/>
        </w:types>
        <w:behaviors>
          <w:behavior w:val="content"/>
        </w:behaviors>
        <w:guid w:val="{9507D7C0-DBAA-4374-A609-F73A3A9372A7}"/>
      </w:docPartPr>
      <w:docPartBody>
        <w:p w:rsidR="009B0630" w:rsidRDefault="0006307F" w:rsidP="0006307F">
          <w:pPr>
            <w:pStyle w:val="68C00B76C8A54B78BFE152EE42991EC5"/>
          </w:pPr>
          <w:r w:rsidRPr="00CC4A1A">
            <w:rPr>
              <w:rStyle w:val="Textedelespacerserv"/>
            </w:rPr>
            <w:t>Cliquez ou appuyez ici pour entrer du texte.</w:t>
          </w:r>
        </w:p>
      </w:docPartBody>
    </w:docPart>
    <w:docPart>
      <w:docPartPr>
        <w:name w:val="51CF5E9973F84D1D9BF9B3C2BF06D8E6"/>
        <w:category>
          <w:name w:val="Général"/>
          <w:gallery w:val="placeholder"/>
        </w:category>
        <w:types>
          <w:type w:val="bbPlcHdr"/>
        </w:types>
        <w:behaviors>
          <w:behavior w:val="content"/>
        </w:behaviors>
        <w:guid w:val="{F0BC2DD2-CC06-4EB9-906D-BE5C748B1117}"/>
      </w:docPartPr>
      <w:docPartBody>
        <w:p w:rsidR="009B0630" w:rsidRDefault="0006307F" w:rsidP="0006307F">
          <w:pPr>
            <w:pStyle w:val="51CF5E9973F84D1D9BF9B3C2BF06D8E6"/>
          </w:pPr>
          <w:r w:rsidRPr="00B76FA5">
            <w:rPr>
              <w:rStyle w:val="Textedelespacerserv"/>
            </w:rPr>
            <w:t>Choisissez un élément.</w:t>
          </w:r>
        </w:p>
      </w:docPartBody>
    </w:docPart>
    <w:docPart>
      <w:docPartPr>
        <w:name w:val="E37D50D1D15E4C48BD4416D0A539D66F"/>
        <w:category>
          <w:name w:val="Général"/>
          <w:gallery w:val="placeholder"/>
        </w:category>
        <w:types>
          <w:type w:val="bbPlcHdr"/>
        </w:types>
        <w:behaviors>
          <w:behavior w:val="content"/>
        </w:behaviors>
        <w:guid w:val="{C051BB39-47A5-4B11-A1EB-2F8DC1340153}"/>
      </w:docPartPr>
      <w:docPartBody>
        <w:p w:rsidR="009B0630" w:rsidRDefault="0006307F" w:rsidP="0006307F">
          <w:pPr>
            <w:pStyle w:val="E37D50D1D15E4C48BD4416D0A539D66F"/>
          </w:pPr>
          <w:r w:rsidRPr="00B76FA5">
            <w:rPr>
              <w:rStyle w:val="Textedelespacerserv"/>
            </w:rPr>
            <w:t>Choisissez un élément.</w:t>
          </w:r>
        </w:p>
      </w:docPartBody>
    </w:docPart>
    <w:docPart>
      <w:docPartPr>
        <w:name w:val="5F7C78B76B61464CAE405AA313C501CF"/>
        <w:category>
          <w:name w:val="Général"/>
          <w:gallery w:val="placeholder"/>
        </w:category>
        <w:types>
          <w:type w:val="bbPlcHdr"/>
        </w:types>
        <w:behaviors>
          <w:behavior w:val="content"/>
        </w:behaviors>
        <w:guid w:val="{FF168386-3C83-42D9-B194-CFD2EC346FA8}"/>
      </w:docPartPr>
      <w:docPartBody>
        <w:p w:rsidR="009B0630" w:rsidRDefault="0006307F" w:rsidP="0006307F">
          <w:pPr>
            <w:pStyle w:val="5F7C78B76B61464CAE405AA313C501CF"/>
          </w:pPr>
          <w:r w:rsidRPr="00B76FA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7F"/>
    <w:rsid w:val="0006307F"/>
    <w:rsid w:val="009B0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307F"/>
    <w:rPr>
      <w:color w:val="808080"/>
    </w:rPr>
  </w:style>
  <w:style w:type="paragraph" w:customStyle="1" w:styleId="9AC8D75F52FC4491B8EF24A3299142E3">
    <w:name w:val="9AC8D75F52FC4491B8EF24A3299142E3"/>
    <w:rsid w:val="0006307F"/>
  </w:style>
  <w:style w:type="paragraph" w:customStyle="1" w:styleId="68C00B76C8A54B78BFE152EE42991EC5">
    <w:name w:val="68C00B76C8A54B78BFE152EE42991EC5"/>
    <w:rsid w:val="0006307F"/>
  </w:style>
  <w:style w:type="paragraph" w:customStyle="1" w:styleId="51CF5E9973F84D1D9BF9B3C2BF06D8E6">
    <w:name w:val="51CF5E9973F84D1D9BF9B3C2BF06D8E6"/>
    <w:rsid w:val="0006307F"/>
  </w:style>
  <w:style w:type="paragraph" w:customStyle="1" w:styleId="E37D50D1D15E4C48BD4416D0A539D66F">
    <w:name w:val="E37D50D1D15E4C48BD4416D0A539D66F"/>
    <w:rsid w:val="0006307F"/>
  </w:style>
  <w:style w:type="paragraph" w:customStyle="1" w:styleId="5F7C78B76B61464CAE405AA313C501CF">
    <w:name w:val="5F7C78B76B61464CAE405AA313C501CF"/>
    <w:rsid w:val="00063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6E591E6-917F-4F7B-9884-800C60E1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D52796F4</Template>
  <TotalTime>12</TotalTime>
  <Pages>3</Pages>
  <Words>517</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admin.profil</cp:lastModifiedBy>
  <cp:revision>8</cp:revision>
  <cp:lastPrinted>2019-04-16T17:19:00Z</cp:lastPrinted>
  <dcterms:created xsi:type="dcterms:W3CDTF">2019-04-16T14:57:00Z</dcterms:created>
  <dcterms:modified xsi:type="dcterms:W3CDTF">2019-04-16T17:20:00Z</dcterms:modified>
</cp:coreProperties>
</file>