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51B8" w14:textId="17518485" w:rsidR="009069BD" w:rsidRPr="00524F55" w:rsidRDefault="00AC2699" w:rsidP="00AC2699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0CECE" w:themeFill="background2" w:themeFillShade="E6"/>
        <w:rPr>
          <w:b/>
        </w:rPr>
      </w:pPr>
      <w:r>
        <w:rPr>
          <w:b/>
        </w:rPr>
        <w:t xml:space="preserve">Seconde </w:t>
      </w:r>
      <w:r w:rsidR="009069BD" w:rsidRPr="00524F55">
        <w:rPr>
          <w:b/>
        </w:rPr>
        <w:t xml:space="preserve">Générale </w:t>
      </w:r>
      <w:r>
        <w:rPr>
          <w:b/>
        </w:rPr>
        <w:t>et technologique</w:t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 w:rsidR="009069BD">
        <w:rPr>
          <w:b/>
        </w:rPr>
        <w:tab/>
      </w:r>
      <w:r>
        <w:rPr>
          <w:b/>
        </w:rPr>
        <w:tab/>
        <w:t>Physique-chimie</w:t>
      </w:r>
    </w:p>
    <w:p w14:paraId="1C90D4AA" w14:textId="2D1D60BA" w:rsidR="009069BD" w:rsidRPr="00524F55" w:rsidRDefault="009069BD" w:rsidP="009069BD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0CECE" w:themeFill="background2" w:themeFillShade="E6"/>
        <w:jc w:val="center"/>
        <w:rPr>
          <w:b/>
        </w:rPr>
      </w:pPr>
      <w:r w:rsidRPr="00524F55">
        <w:rPr>
          <w:b/>
        </w:rPr>
        <w:t>Progression</w:t>
      </w:r>
      <w:r>
        <w:rPr>
          <w:b/>
        </w:rPr>
        <w:t xml:space="preserve"> et programme 20</w:t>
      </w:r>
      <w:r w:rsidR="00A876C5">
        <w:rPr>
          <w:b/>
        </w:rPr>
        <w:t>19</w:t>
      </w:r>
      <w:r>
        <w:rPr>
          <w:b/>
        </w:rPr>
        <w:t>/202</w:t>
      </w:r>
      <w:r w:rsidR="00A876C5">
        <w:rPr>
          <w:b/>
        </w:rPr>
        <w:t>0</w:t>
      </w:r>
    </w:p>
    <w:p w14:paraId="7B3B48E8" w14:textId="77777777" w:rsidR="009069BD" w:rsidRDefault="009069BD" w:rsidP="009069BD"/>
    <w:tbl>
      <w:tblPr>
        <w:tblStyle w:val="Grilledutableau"/>
        <w:tblW w:w="15882" w:type="dxa"/>
        <w:tblInd w:w="-289" w:type="dxa"/>
        <w:tblLook w:val="04A0" w:firstRow="1" w:lastRow="0" w:firstColumn="1" w:lastColumn="0" w:noHBand="0" w:noVBand="1"/>
      </w:tblPr>
      <w:tblGrid>
        <w:gridCol w:w="774"/>
        <w:gridCol w:w="806"/>
        <w:gridCol w:w="572"/>
        <w:gridCol w:w="2125"/>
        <w:gridCol w:w="498"/>
        <w:gridCol w:w="3158"/>
        <w:gridCol w:w="5339"/>
        <w:gridCol w:w="1350"/>
        <w:gridCol w:w="762"/>
        <w:gridCol w:w="498"/>
      </w:tblGrid>
      <w:tr w:rsidR="009069BD" w14:paraId="3C1354AE" w14:textId="77777777" w:rsidTr="00630F30">
        <w:trPr>
          <w:trHeight w:val="1582"/>
        </w:trPr>
        <w:tc>
          <w:tcPr>
            <w:tcW w:w="77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2C68F39A" w14:textId="77777777" w:rsidR="009069BD" w:rsidRPr="004915A5" w:rsidRDefault="009069BD" w:rsidP="000025DA">
            <w:pPr>
              <w:ind w:left="113" w:right="113"/>
              <w:jc w:val="center"/>
              <w:rPr>
                <w:b/>
              </w:rPr>
            </w:pPr>
            <w:r w:rsidRPr="004915A5">
              <w:rPr>
                <w:b/>
              </w:rPr>
              <w:t>Chapitre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textDirection w:val="btLr"/>
            <w:vAlign w:val="center"/>
          </w:tcPr>
          <w:p w14:paraId="51563695" w14:textId="77777777" w:rsidR="009069BD" w:rsidRPr="004915A5" w:rsidRDefault="009069BD" w:rsidP="000025DA">
            <w:pPr>
              <w:ind w:left="113" w:right="113"/>
              <w:jc w:val="center"/>
              <w:rPr>
                <w:b/>
              </w:rPr>
            </w:pPr>
            <w:r w:rsidRPr="004915A5">
              <w:rPr>
                <w:b/>
              </w:rPr>
              <w:t>Date (Durée)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7378D196" w14:textId="77777777" w:rsidR="009069BD" w:rsidRPr="004915A5" w:rsidRDefault="009069BD" w:rsidP="000025DA">
            <w:pPr>
              <w:ind w:left="113" w:right="113"/>
              <w:jc w:val="center"/>
              <w:rPr>
                <w:b/>
              </w:rPr>
            </w:pPr>
            <w:r w:rsidRPr="004915A5">
              <w:rPr>
                <w:b/>
              </w:rPr>
              <w:t>Type d</w:t>
            </w:r>
            <w:r>
              <w:rPr>
                <w:b/>
              </w:rPr>
              <w:t>’</w:t>
            </w:r>
            <w:r w:rsidRPr="004915A5">
              <w:rPr>
                <w:b/>
              </w:rPr>
              <w:t>activité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D0D5110" w14:textId="77777777" w:rsidR="009069BD" w:rsidRPr="004915A5" w:rsidRDefault="009069BD" w:rsidP="000025DA">
            <w:pPr>
              <w:jc w:val="center"/>
              <w:rPr>
                <w:b/>
              </w:rPr>
            </w:pPr>
            <w:r>
              <w:rPr>
                <w:b/>
              </w:rPr>
              <w:t>Titre de l’activité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EBD079" w14:textId="77777777" w:rsidR="009069BD" w:rsidRPr="004915A5" w:rsidRDefault="009069BD" w:rsidP="000025DA">
            <w:pPr>
              <w:jc w:val="center"/>
              <w:rPr>
                <w:b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95699" w14:textId="77777777" w:rsidR="009069BD" w:rsidRPr="004915A5" w:rsidRDefault="009069BD" w:rsidP="000025DA">
            <w:pPr>
              <w:jc w:val="center"/>
              <w:rPr>
                <w:b/>
              </w:rPr>
            </w:pPr>
            <w:r w:rsidRPr="004915A5">
              <w:rPr>
                <w:b/>
              </w:rPr>
              <w:t>Bulletin officiel</w:t>
            </w:r>
          </w:p>
        </w:tc>
        <w:tc>
          <w:tcPr>
            <w:tcW w:w="261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A6BFE9C" w14:textId="77777777" w:rsidR="009069BD" w:rsidRPr="004915A5" w:rsidRDefault="009069BD" w:rsidP="000025DA">
            <w:pPr>
              <w:jc w:val="center"/>
              <w:rPr>
                <w:b/>
              </w:rPr>
            </w:pPr>
            <w:r>
              <w:rPr>
                <w:b/>
              </w:rPr>
              <w:t>Travail maison</w:t>
            </w:r>
          </w:p>
        </w:tc>
      </w:tr>
      <w:tr w:rsidR="009069BD" w14:paraId="774848D7" w14:textId="77777777" w:rsidTr="00630F30">
        <w:trPr>
          <w:cantSplit/>
          <w:trHeight w:val="77"/>
        </w:trPr>
        <w:tc>
          <w:tcPr>
            <w:tcW w:w="774" w:type="dxa"/>
            <w:vMerge/>
            <w:tcBorders>
              <w:left w:val="nil"/>
              <w:bottom w:val="thin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CA45EEB" w14:textId="77777777" w:rsidR="009069BD" w:rsidRPr="004915A5" w:rsidRDefault="009069BD" w:rsidP="000025DA">
            <w:pPr>
              <w:jc w:val="center"/>
              <w:rPr>
                <w:b/>
              </w:rPr>
            </w:pPr>
          </w:p>
        </w:tc>
        <w:tc>
          <w:tcPr>
            <w:tcW w:w="806" w:type="dxa"/>
            <w:vMerge/>
            <w:tcBorders>
              <w:left w:val="nil"/>
              <w:bottom w:val="thinThickThinSmallGap" w:sz="18" w:space="0" w:color="auto"/>
              <w:right w:val="nil"/>
            </w:tcBorders>
            <w:shd w:val="clear" w:color="auto" w:fill="E7E6E6" w:themeFill="background2"/>
            <w:vAlign w:val="center"/>
          </w:tcPr>
          <w:p w14:paraId="58DA30B1" w14:textId="77777777" w:rsidR="009069BD" w:rsidRPr="004915A5" w:rsidRDefault="009069BD" w:rsidP="000025DA">
            <w:pPr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nil"/>
              <w:bottom w:val="thinThickThinSmallGap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58ACF8A" w14:textId="77777777" w:rsidR="009069BD" w:rsidRPr="004915A5" w:rsidRDefault="009069BD" w:rsidP="000025DA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left w:val="nil"/>
              <w:bottom w:val="thinThickThinSmallGap" w:sz="18" w:space="0" w:color="auto"/>
              <w:right w:val="nil"/>
            </w:tcBorders>
            <w:shd w:val="clear" w:color="auto" w:fill="E7E6E6" w:themeFill="background2"/>
            <w:vAlign w:val="center"/>
          </w:tcPr>
          <w:p w14:paraId="7948C7C8" w14:textId="77777777" w:rsidR="009069BD" w:rsidRPr="004915A5" w:rsidRDefault="009069BD" w:rsidP="000025DA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FFFFFF" w:themeFill="background1"/>
            <w:vAlign w:val="bottom"/>
          </w:tcPr>
          <w:p w14:paraId="78253E03" w14:textId="26114614" w:rsidR="009069BD" w:rsidRPr="004915A5" w:rsidRDefault="0022401C" w:rsidP="000025DA">
            <w:pPr>
              <w:jc w:val="center"/>
              <w:rPr>
                <w:b/>
              </w:rPr>
            </w:pPr>
            <w:r>
              <w:rPr>
                <w:b/>
              </w:rPr>
              <w:t>Notions et contenus</w:t>
            </w:r>
          </w:p>
        </w:tc>
        <w:tc>
          <w:tcPr>
            <w:tcW w:w="5339" w:type="dxa"/>
            <w:tcBorders>
              <w:top w:val="nil"/>
              <w:left w:val="nil"/>
              <w:bottom w:val="thinThickThinSmallGap" w:sz="1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7C8EAC2" w14:textId="1331793A" w:rsidR="009069BD" w:rsidRPr="004915A5" w:rsidRDefault="0022401C" w:rsidP="000025DA">
            <w:pPr>
              <w:jc w:val="center"/>
              <w:rPr>
                <w:b/>
              </w:rPr>
            </w:pPr>
            <w:r>
              <w:rPr>
                <w:b/>
              </w:rPr>
              <w:t>Capacités exigibles</w:t>
            </w:r>
          </w:p>
        </w:tc>
        <w:tc>
          <w:tcPr>
            <w:tcW w:w="2610" w:type="dxa"/>
            <w:gridSpan w:val="3"/>
            <w:vMerge/>
            <w:tcBorders>
              <w:left w:val="single" w:sz="12" w:space="0" w:color="auto"/>
              <w:bottom w:val="thinThickThinSmallGap" w:sz="18" w:space="0" w:color="auto"/>
              <w:right w:val="nil"/>
            </w:tcBorders>
            <w:shd w:val="clear" w:color="auto" w:fill="E7E6E6" w:themeFill="background2"/>
          </w:tcPr>
          <w:p w14:paraId="01E2DD16" w14:textId="77777777" w:rsidR="009069BD" w:rsidRPr="004915A5" w:rsidRDefault="009069BD" w:rsidP="000025DA">
            <w:pPr>
              <w:jc w:val="center"/>
              <w:rPr>
                <w:b/>
              </w:rPr>
            </w:pPr>
          </w:p>
        </w:tc>
      </w:tr>
      <w:tr w:rsidR="00F10E00" w14:paraId="253F6B45" w14:textId="77777777" w:rsidTr="00630F30">
        <w:trPr>
          <w:cantSplit/>
          <w:trHeight w:val="1134"/>
        </w:trPr>
        <w:tc>
          <w:tcPr>
            <w:tcW w:w="774" w:type="dxa"/>
            <w:vMerge w:val="restart"/>
            <w:tcBorders>
              <w:top w:val="thinThickThinSmallGap" w:sz="18" w:space="0" w:color="auto"/>
              <w:left w:val="nil"/>
              <w:right w:val="nil"/>
            </w:tcBorders>
            <w:textDirection w:val="btLr"/>
            <w:vAlign w:val="center"/>
          </w:tcPr>
          <w:p w14:paraId="2B1F549F" w14:textId="4B88A59B" w:rsidR="00F10E00" w:rsidRPr="00E52988" w:rsidRDefault="00F10E00" w:rsidP="00515C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Chapitre 1 : </w:t>
            </w:r>
          </w:p>
        </w:tc>
        <w:tc>
          <w:tcPr>
            <w:tcW w:w="806" w:type="dxa"/>
            <w:tcBorders>
              <w:top w:val="thinThickThinSmallGap" w:sz="1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BFE338C" w14:textId="6D522135" w:rsidR="00F10E00" w:rsidRPr="00E52988" w:rsidRDefault="00F10E00" w:rsidP="000025DA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thinThickThinSmallGap" w:sz="18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20C6F42" w14:textId="77777777" w:rsidR="00F10E00" w:rsidRPr="00E52988" w:rsidRDefault="00F10E00" w:rsidP="000025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thinThickThinSmallGap" w:sz="18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214F1F3" w14:textId="75A4D01D" w:rsidR="00F10E00" w:rsidRPr="00064BBE" w:rsidRDefault="00F10E00" w:rsidP="00515C4A">
            <w:pPr>
              <w:rPr>
                <w:b/>
              </w:rPr>
            </w:pPr>
            <w:r>
              <w:rPr>
                <w:b/>
              </w:rPr>
              <w:t>Accueil des élèves et présentation de l’année</w:t>
            </w:r>
          </w:p>
        </w:tc>
        <w:tc>
          <w:tcPr>
            <w:tcW w:w="3656" w:type="dxa"/>
            <w:gridSpan w:val="2"/>
            <w:tcBorders>
              <w:top w:val="thinThickThinSmallGap" w:sz="18" w:space="0" w:color="auto"/>
              <w:left w:val="nil"/>
              <w:bottom w:val="single" w:sz="12" w:space="0" w:color="auto"/>
            </w:tcBorders>
          </w:tcPr>
          <w:p w14:paraId="7892A8E0" w14:textId="77777777" w:rsidR="00F10E00" w:rsidRPr="00FD6B76" w:rsidRDefault="00F10E00" w:rsidP="000025DA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thinThickThinSmallGap" w:sz="18" w:space="0" w:color="auto"/>
              <w:bottom w:val="single" w:sz="12" w:space="0" w:color="auto"/>
              <w:right w:val="nil"/>
            </w:tcBorders>
          </w:tcPr>
          <w:p w14:paraId="2D65A306" w14:textId="77777777" w:rsidR="00F10E00" w:rsidRPr="00FD6B76" w:rsidRDefault="00F10E00" w:rsidP="000025DA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thinThickThinSmallGap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2F2BDB26" w14:textId="46CE799F" w:rsidR="00F10E00" w:rsidRPr="00064BBE" w:rsidRDefault="00F10E00" w:rsidP="00A876C5">
            <w:pPr>
              <w:ind w:left="113" w:right="113"/>
              <w:rPr>
                <w:b/>
              </w:rPr>
            </w:pPr>
          </w:p>
        </w:tc>
        <w:tc>
          <w:tcPr>
            <w:tcW w:w="762" w:type="dxa"/>
            <w:vMerge w:val="restart"/>
            <w:tcBorders>
              <w:top w:val="thinThickThinSmallGap" w:sz="18" w:space="0" w:color="auto"/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4082FC99" w14:textId="706DBED3" w:rsidR="00F10E00" w:rsidRPr="00A876C5" w:rsidRDefault="00F10E00" w:rsidP="0022401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 Constitution de la matière de l’échelle macroscopique à l’échelle microscopique</w:t>
            </w:r>
          </w:p>
        </w:tc>
        <w:tc>
          <w:tcPr>
            <w:tcW w:w="498" w:type="dxa"/>
            <w:vMerge w:val="restart"/>
            <w:tcBorders>
              <w:top w:val="thinThickThinSmallGap" w:sz="18" w:space="0" w:color="auto"/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7C215178" w14:textId="08A30827" w:rsidR="00F10E00" w:rsidRPr="00064BBE" w:rsidRDefault="00F10E00" w:rsidP="0022401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Constitution et transformations de la matière</w:t>
            </w:r>
          </w:p>
        </w:tc>
      </w:tr>
      <w:tr w:rsidR="00F10E00" w14:paraId="4C0832F9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27DFCA4A" w14:textId="02245F2E" w:rsidR="00F10E00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F6052B9" w14:textId="3A951A02" w:rsidR="00F10E00" w:rsidRDefault="00F10E00" w:rsidP="00515C4A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3D5254E1" w14:textId="77777777" w:rsidR="00F10E00" w:rsidRPr="00E52988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A8F1521" w14:textId="77777777" w:rsidR="00F10E00" w:rsidRPr="00064BBE" w:rsidRDefault="00F10E00" w:rsidP="00515C4A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E2A6136" w14:textId="77777777" w:rsidR="00F10E00" w:rsidRPr="00FD6B76" w:rsidRDefault="00F10E00" w:rsidP="00515C4A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C09E317" w14:textId="3C9955D4" w:rsidR="00F10E00" w:rsidRPr="00FD6B76" w:rsidRDefault="00F10E00" w:rsidP="00741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Identifier, à partir de valeurs de référence, une espèce chimique par ses températures de changement d’état, sa masse volumique ou par des tests chimiques. </w:t>
            </w:r>
          </w:p>
          <w:p w14:paraId="617E797C" w14:textId="4C077139" w:rsidR="00F10E00" w:rsidRPr="00FD6B76" w:rsidRDefault="00F10E00" w:rsidP="00741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Mesurer une température de changement d’état,</w:t>
            </w:r>
          </w:p>
          <w:p w14:paraId="3AE046BC" w14:textId="77777777" w:rsidR="00F10E00" w:rsidRPr="00FD6B76" w:rsidRDefault="00F10E00" w:rsidP="00515C4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E7E6E6" w:themeFill="background2"/>
            <w:textDirection w:val="tbRl"/>
          </w:tcPr>
          <w:p w14:paraId="49066659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15914C30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0224777A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31682D43" w14:textId="77777777" w:rsidTr="00F10E00">
        <w:trPr>
          <w:cantSplit/>
          <w:trHeight w:val="340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9F0E44C" w14:textId="7B722FE7" w:rsidR="00F10E00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9733F88" w14:textId="426A6E36" w:rsidR="00F10E00" w:rsidRDefault="00F10E00" w:rsidP="00515C4A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5590B10" w14:textId="77777777" w:rsidR="00F10E00" w:rsidRPr="00E52988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40A49AC" w14:textId="77777777" w:rsidR="00F10E00" w:rsidRPr="00064BBE" w:rsidRDefault="00F10E00" w:rsidP="00515C4A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9B8EB55" w14:textId="77777777" w:rsidR="00F10E00" w:rsidRPr="00FD6B76" w:rsidRDefault="00F10E00" w:rsidP="00515C4A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628D6EC" w14:textId="77777777" w:rsidR="00F10E00" w:rsidRPr="00FD6B76" w:rsidRDefault="00F10E00" w:rsidP="00515C4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E7E6E6" w:themeFill="background2"/>
            <w:textDirection w:val="tbRl"/>
          </w:tcPr>
          <w:p w14:paraId="47C9FAAB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2AA25148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301504DC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2C6DF76F" w14:textId="77777777" w:rsidTr="00630F30">
        <w:trPr>
          <w:cantSplit/>
          <w:trHeight w:val="31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80D2FEB" w14:textId="66BBDB45" w:rsidR="00F10E00" w:rsidRPr="00E52988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CF4282F" w14:textId="5D3A6673" w:rsidR="00F10E00" w:rsidRPr="00E52988" w:rsidRDefault="00F10E00" w:rsidP="00515C4A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DB65670" w14:textId="77777777" w:rsidR="00F10E00" w:rsidRPr="00E52988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71EC57B" w14:textId="77777777" w:rsidR="00F10E00" w:rsidRPr="00064BBE" w:rsidRDefault="00F10E00" w:rsidP="00515C4A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28ABB66" w14:textId="77777777" w:rsidR="00F10E00" w:rsidRPr="00FD6B76" w:rsidRDefault="00F10E00" w:rsidP="00515C4A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F442F56" w14:textId="4367889D" w:rsidR="00F10E00" w:rsidRPr="00FD6B76" w:rsidRDefault="00F10E00" w:rsidP="00515C4A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E7E6E6" w:themeFill="background2"/>
            <w:textDirection w:val="tbRl"/>
          </w:tcPr>
          <w:p w14:paraId="75D8FD09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207039C8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0C657CB6" w14:textId="77777777" w:rsidR="00F10E00" w:rsidRPr="00064BBE" w:rsidRDefault="00F10E00" w:rsidP="00515C4A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682DD057" w14:textId="77777777" w:rsidTr="00655203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1F36ADD6" w14:textId="77777777" w:rsidR="00F10E00" w:rsidRPr="00E52988" w:rsidRDefault="00F10E00" w:rsidP="00741D6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FB7A1AB" w14:textId="5A910571" w:rsidR="00F10E00" w:rsidRPr="00E52988" w:rsidRDefault="00F10E00" w:rsidP="00741D63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2C1D612" w14:textId="77777777" w:rsidR="00F10E00" w:rsidRPr="00E52988" w:rsidRDefault="00F10E00" w:rsidP="00741D6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13E25D0" w14:textId="77777777" w:rsidR="00F10E00" w:rsidRPr="00064BBE" w:rsidRDefault="00F10E00" w:rsidP="00741D63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3D7C06" w14:textId="77777777" w:rsidR="00F10E00" w:rsidRPr="00FD6B76" w:rsidRDefault="00F10E00" w:rsidP="00741D63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C0071C7" w14:textId="4819AFFE" w:rsidR="00F10E00" w:rsidRPr="00FD6B76" w:rsidRDefault="00F10E00" w:rsidP="00741D63">
            <w:pPr>
              <w:rPr>
                <w:rFonts w:cstheme="minorHAnsi"/>
                <w:i/>
                <w:iCs/>
              </w:rPr>
            </w:pPr>
            <w:r w:rsidRPr="00FD6B76">
              <w:rPr>
                <w:rFonts w:cstheme="minorHAnsi"/>
                <w:i/>
                <w:iCs/>
              </w:rPr>
              <w:t>Mesurer des masses pour étudier la variabilité du volume mesuré par une pièce de verrerie</w:t>
            </w:r>
          </w:p>
          <w:p w14:paraId="29CBB564" w14:textId="34195C8E" w:rsidR="00F10E00" w:rsidRPr="00FD6B76" w:rsidRDefault="00F10E00" w:rsidP="00741D63">
            <w:pPr>
              <w:rPr>
                <w:rFonts w:cstheme="minorHAnsi"/>
              </w:rPr>
            </w:pPr>
            <w:r w:rsidRPr="00FD6B76">
              <w:rPr>
                <w:rFonts w:cstheme="minorHAnsi"/>
                <w:i/>
                <w:iCs/>
              </w:rPr>
              <w:t xml:space="preserve">Déterminer la masse volumique d’un échantillon, </w:t>
            </w:r>
            <w:r w:rsidRPr="00FD6B76">
              <w:rPr>
                <w:rFonts w:cstheme="minorHAnsi"/>
                <w:i/>
                <w:iCs/>
              </w:rPr>
              <w:t>Mesurer des volumes et des masses pour estimer la composition de mélanges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6FA948C" w14:textId="77777777" w:rsidR="00F10E00" w:rsidRPr="00064BBE" w:rsidRDefault="00F10E00" w:rsidP="00741D6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562182D1" w14:textId="77777777" w:rsidR="00F10E00" w:rsidRPr="00064BBE" w:rsidRDefault="00F10E00" w:rsidP="00741D6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5EA48276" w14:textId="77777777" w:rsidR="00F10E00" w:rsidRPr="00064BBE" w:rsidRDefault="00F10E00" w:rsidP="00741D63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4CC25F18" w14:textId="77777777" w:rsidTr="00655203">
        <w:trPr>
          <w:cantSplit/>
          <w:trHeight w:val="389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4762C9E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49A8677" w14:textId="73EE974F" w:rsidR="00F10E00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37252746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7606A12" w14:textId="77777777" w:rsidR="00F10E00" w:rsidRPr="00064BBE" w:rsidRDefault="00F10E0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D1EC83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86B2B5D" w14:textId="4FF02FAD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26B7D74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20B8AFD9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683ED01A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4805EB6E" w14:textId="77777777" w:rsidTr="00655203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B427713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FDEE9D9" w14:textId="232FB247" w:rsidR="00F10E00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5BDEA6C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1D6FABE" w14:textId="77777777" w:rsidR="00F10E00" w:rsidRPr="00064BBE" w:rsidRDefault="00F10E0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F5E05C4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27AE65A" w14:textId="3D4FAD72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éaliser une chromatographie sur couche mince, mettre en 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œuvre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des tests chimiques, pour identifier une espèce chimique et, le cas échéant, qualifier l’échantillon de mélange. </w:t>
            </w:r>
          </w:p>
          <w:p w14:paraId="651019A0" w14:textId="77777777" w:rsidR="00F10E00" w:rsidRPr="00FD6B76" w:rsidRDefault="00F10E0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5B3FEC5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554197C4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50682FFD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6EFBCC69" w14:textId="77777777" w:rsidTr="00655203">
        <w:trPr>
          <w:cantSplit/>
          <w:trHeight w:val="396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7DA2631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6F816B9" w14:textId="77D71BF1" w:rsidR="00F10E00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68C607D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25E9ED7" w14:textId="77777777" w:rsidR="00F10E00" w:rsidRPr="00064BBE" w:rsidRDefault="00F10E0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300424D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BFC2D30" w14:textId="77777777" w:rsidR="00F10E00" w:rsidRPr="00FD6B76" w:rsidRDefault="00F10E0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45E512A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415C9C70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18EA48E9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6B7D7A59" w14:textId="77777777" w:rsidTr="00655203">
        <w:trPr>
          <w:cantSplit/>
          <w:trHeight w:val="370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73C9547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A37C8AA" w14:textId="1257D7B4" w:rsidR="00F10E00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91A15F8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8C9C0BA" w14:textId="77777777" w:rsidR="00F10E00" w:rsidRPr="00064BBE" w:rsidRDefault="00F10E0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EF3A6AA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44DB4C8" w14:textId="77777777" w:rsidR="00F10E00" w:rsidRPr="00FD6B76" w:rsidRDefault="00F10E0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41D1B3A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6BAA26E1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79A28962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146CB1EA" w14:textId="77777777" w:rsidTr="00655203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3C112B66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9BAC364" w14:textId="4EFABE46" w:rsidR="00F10E00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CE6BD48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AF820A4" w14:textId="77777777" w:rsidR="00F10E00" w:rsidRPr="00064BBE" w:rsidRDefault="00F10E0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08F0DE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EF7A0C3" w14:textId="581CFAA5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hoisir et utiliser la verrerie adaptée pour préparer une solution par dissolution ou par dilution. </w:t>
            </w:r>
          </w:p>
          <w:p w14:paraId="2E0D64D1" w14:textId="77777777" w:rsidR="00F10E00" w:rsidRPr="00FD6B76" w:rsidRDefault="00F10E0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2E17C9E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2F76994F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73E4325B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7DFA5D4E" w14:textId="77777777" w:rsidTr="00655203">
        <w:trPr>
          <w:cantSplit/>
          <w:trHeight w:val="318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12ABF548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9ED8C57" w14:textId="582C4158" w:rsidR="00F10E00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92DE6DB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0FE460F" w14:textId="77777777" w:rsidR="00F10E00" w:rsidRDefault="00F10E00" w:rsidP="00FD6B76">
            <w:pPr>
              <w:jc w:val="center"/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5D299DF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B65D37C" w14:textId="77777777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4C6EFCDC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58E76255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3FB42BA0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0BC82204" w14:textId="77777777" w:rsidTr="00655203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12C67EB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F9B82E0" w14:textId="397924EE" w:rsidR="00F10E00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BF8C9C8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0F7AE30" w14:textId="77777777" w:rsidR="00F10E00" w:rsidRDefault="00F10E00" w:rsidP="00FD6B76">
            <w:pPr>
              <w:jc w:val="center"/>
            </w:pPr>
            <w:r>
              <w:t>Dosage co</w:t>
            </w:r>
            <w:r>
              <w:t>l</w:t>
            </w:r>
            <w:r>
              <w:t>a</w:t>
            </w:r>
            <w:r>
              <w:t xml:space="preserve"> / light</w:t>
            </w:r>
          </w:p>
          <w:p w14:paraId="6261C19D" w14:textId="716190CD" w:rsidR="00F10E00" w:rsidRDefault="00F10E00" w:rsidP="00FD6B76">
            <w:pPr>
              <w:jc w:val="center"/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B4D9A92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B78F7F3" w14:textId="77777777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Déterminer la valeur d’une concentration en masse à l’aide d’une gamme d’étalonnage (échelle de teinte ou mesure de masse volumique). </w:t>
            </w:r>
          </w:p>
          <w:p w14:paraId="4B2FBA84" w14:textId="77777777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1132DE1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57D3AEA2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6EDF68E6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0C50BBA9" w14:textId="77777777" w:rsidTr="00655203">
        <w:trPr>
          <w:cantSplit/>
          <w:trHeight w:val="39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CDA4189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C10FFBB" w14:textId="778A8364" w:rsidR="00F10E00" w:rsidRPr="00E52988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32F9667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3A9D5CB" w14:textId="77777777" w:rsidR="00F10E00" w:rsidRPr="00064BBE" w:rsidRDefault="00F10E0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7BA790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3D7F87C" w14:textId="77777777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4F64773A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5C3EBF2A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6E3898F4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62AA6254" w14:textId="77777777" w:rsidTr="00655203">
        <w:trPr>
          <w:cantSplit/>
          <w:trHeight w:val="389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1AAD030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1019BE1" w14:textId="17DF97BB" w:rsidR="00F10E00" w:rsidRPr="00E52988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5C5C36E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EE731BF" w14:textId="77777777" w:rsidR="00F10E00" w:rsidRPr="00064BBE" w:rsidRDefault="00F10E0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66C3D9C" w14:textId="77777777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1845F9E" w14:textId="77777777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E54F0FC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4BADE36A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68FA3AB0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F10E00" w14:paraId="4656E25F" w14:textId="77777777" w:rsidTr="00655203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68E0C94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28563E8" w14:textId="77CC92E8" w:rsidR="00F10E00" w:rsidRPr="00E52988" w:rsidRDefault="00F10E0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2568276" w14:textId="77777777" w:rsidR="00F10E00" w:rsidRPr="00E52988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BD7D822" w14:textId="46FD0681" w:rsidR="00F10E00" w:rsidRPr="00064BBE" w:rsidRDefault="00F10E00" w:rsidP="00FD6B76">
            <w:pPr>
              <w:jc w:val="center"/>
              <w:rPr>
                <w:b/>
              </w:rPr>
            </w:pPr>
            <w:r>
              <w:t>Echelle de teinte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8B8684" w14:textId="398E4293" w:rsidR="00F10E00" w:rsidRPr="00FD6B76" w:rsidRDefault="00F10E0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E71E3AF" w14:textId="77777777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Déterminer la valeur d’une concentration en masse à l’aide d’une gamme d’étalonnage (échelle de teinte ou mesure de masse volumique). </w:t>
            </w:r>
          </w:p>
          <w:p w14:paraId="5DB43AA9" w14:textId="77777777" w:rsidR="00F10E00" w:rsidRPr="00FD6B76" w:rsidRDefault="00F10E0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63B54E3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  <w:textDirection w:val="tbRl"/>
            <w:vAlign w:val="center"/>
          </w:tcPr>
          <w:p w14:paraId="0D346D19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2F4A0963" w14:textId="77777777" w:rsidR="00F10E00" w:rsidRPr="00064BBE" w:rsidRDefault="00F10E0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7C576750" w14:textId="77777777" w:rsidTr="00630F30">
        <w:trPr>
          <w:cantSplit/>
          <w:trHeight w:val="336"/>
        </w:trPr>
        <w:tc>
          <w:tcPr>
            <w:tcW w:w="774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7C174FF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56420A9" w14:textId="4D8E715A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D45AA2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49E04FE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D326826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1D27EE1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35A47F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4988B556" w14:textId="2CDF0352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CC5513">
              <w:rPr>
                <w:b/>
                <w:shd w:val="clear" w:color="auto" w:fill="A8D08D" w:themeFill="accent6" w:themeFillTint="99"/>
              </w:rPr>
              <w:t>Modélisation</w:t>
            </w:r>
            <w:r>
              <w:rPr>
                <w:b/>
                <w:shd w:val="clear" w:color="auto" w:fill="A8D08D" w:themeFill="accent6" w:themeFillTint="99"/>
              </w:rPr>
              <w:t xml:space="preserve"> des transformations</w:t>
            </w:r>
            <w:r w:rsidRPr="00CC5513">
              <w:rPr>
                <w:b/>
                <w:shd w:val="clear" w:color="auto" w:fill="A8D08D" w:themeFill="accent6" w:themeFillTint="99"/>
              </w:rPr>
              <w:t xml:space="preserve"> de</w:t>
            </w:r>
            <w:r>
              <w:rPr>
                <w:b/>
              </w:rPr>
              <w:t xml:space="preserve"> la matière et transfert d’énergie</w:t>
            </w: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1CA18AD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E3C22BD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865EE7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97B02A2" w14:textId="6C9F66AE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F20D6C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9DD10B2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0D66CAF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6AC89E9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Citer l’ordre de grandeur de la valeur de la taille d’un atome. </w:t>
            </w:r>
          </w:p>
          <w:p w14:paraId="5433A0A3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Comparer la taille et la masse d’un atome et de son noyau. </w:t>
            </w:r>
          </w:p>
          <w:p w14:paraId="0D143E42" w14:textId="285C65F4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Établir l’écriture conventionnelle d’un noyau à partir de sa composition et inversement.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CA524C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4681702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6EB7DA3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41BF0B1" w14:textId="77777777" w:rsidTr="00630F30">
        <w:trPr>
          <w:cantSplit/>
          <w:trHeight w:val="362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54A94B8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9384969" w14:textId="3A330B03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F6510A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33C5911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D31B3D3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6CC668A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4A86A18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29EEEF3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4E5BD58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CE26C3D" w14:textId="77777777" w:rsidTr="00630F30">
        <w:trPr>
          <w:cantSplit/>
          <w:trHeight w:val="46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1D08502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2F78B15" w14:textId="533A37D9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D9F973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E782896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2B9F102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25FD6EF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1C5564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0A8CD31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578BE52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853804A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3E527DAE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DAC4DA8" w14:textId="7B7D5DCA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62C10E1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3906279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51EBAE4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FC57A22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Déterminer la position de l’élément dans le tableau périodique à partir de la donnée de la configuration électronique de l’atome à l’état fondamental. </w:t>
            </w:r>
          </w:p>
          <w:p w14:paraId="06F464EB" w14:textId="3BC8C869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Déterminer les électrons de valence d’un atome (Z </w:t>
            </w:r>
            <w:r w:rsidRPr="00FD6B76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 18) à partir de sa configuration électronique à l’état fondamental ou de sa position dans le tableau périodique.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8D045A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190D70B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33AABE4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EECB9BF" w14:textId="77777777" w:rsidTr="00630F30">
        <w:trPr>
          <w:cantSplit/>
          <w:trHeight w:val="389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3061BE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C69BF8A" w14:textId="43C4BB22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FE601A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5DB1D18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1F7F411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05AFB8F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D71461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4D9A891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3C8B168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8F377BA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3D52CDE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CB269D8" w14:textId="6D4BF27F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3934328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3843E81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5EC710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7B71AB3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Établir le lien entre stabilité chimique et configuration électronique de valence d’un gaz noble. </w:t>
            </w:r>
          </w:p>
          <w:p w14:paraId="56882349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Déterminer la charge électrique d’ions monoatomiques courants à partir du tableau périodique. </w:t>
            </w:r>
          </w:p>
          <w:p w14:paraId="74E6D442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Nommer les ions : H</w:t>
            </w:r>
            <w:r w:rsidRPr="00FD6B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, Na</w:t>
            </w:r>
            <w:r w:rsidRPr="00FD6B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, K</w:t>
            </w:r>
            <w:r w:rsidRPr="00FD6B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, Ca</w:t>
            </w:r>
            <w:r w:rsidRPr="00FD6B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2+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, Mg</w:t>
            </w:r>
            <w:r w:rsidRPr="00FD6B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2+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, Cl</w:t>
            </w:r>
            <w:r w:rsidRPr="00FD6B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, F</w:t>
            </w:r>
            <w:r w:rsidRPr="00FD6B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 ; écrire leur formule à partir de leur nom. </w:t>
            </w:r>
          </w:p>
          <w:p w14:paraId="4111DCF0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Décrire et exploiter le schéma de Lewis d’une molécule pour justifier la stabilisation de cette entité, en référence aux gaz nobles, par rapport aux atomes isolés (Z </w:t>
            </w:r>
            <w:r w:rsidRPr="00FD6B76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 18). </w:t>
            </w:r>
          </w:p>
          <w:p w14:paraId="36076F61" w14:textId="1ACAE603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648A96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3C9824C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33C85F0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55C5662F" w14:textId="77777777" w:rsidTr="00630F30">
        <w:trPr>
          <w:cantSplit/>
          <w:trHeight w:val="34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265D3B19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1B1055F" w14:textId="15A2E89A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F27FEC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C66F0E4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4341C51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E2F1FD3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0E4B7A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6167090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48D2B06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5399EE6" w14:textId="77777777" w:rsidTr="00630F30">
        <w:trPr>
          <w:cantSplit/>
          <w:trHeight w:val="30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BCC21E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13D56EF" w14:textId="25C2162B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93CFB9E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38DD2B7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2D962B0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8ABDA39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3DF7FD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103851B8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5BA3C7E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3CD1C6F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CEB9AB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59BD5AC" w14:textId="21D92845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660E3F3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E15D185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613B8E8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AC98D42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Déterminer la masse d’une entité à partir de sa formule brute et de la masse des atomes qui la composent. </w:t>
            </w:r>
          </w:p>
          <w:p w14:paraId="0DA94ABD" w14:textId="59F0BC85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Déterminer le nombre d’entités et la quantité de matière (en mol) d’une espèce dans une masse d’échantillon.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2A4FFD0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7EF6AF8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58B85CC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770B96A5" w14:textId="77777777" w:rsidTr="00630F30">
        <w:trPr>
          <w:cantSplit/>
          <w:trHeight w:val="39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2B7498F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31D7627" w14:textId="3003188A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C4A8D03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3107393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92E8CD1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9DD1388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143079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13864A9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21E8B24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04D3501E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684934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713C3C5" w14:textId="5402FFF4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C4A2B65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46F7878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6D3E9B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310A3C6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Exploiter la relation entre l’énergie transférée lors d’un changement d’état et l’énergie massique de changement d’état de l’espèce. </w:t>
            </w:r>
          </w:p>
          <w:p w14:paraId="61077DD3" w14:textId="5DA97965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  <w:i/>
                <w:iCs/>
              </w:rPr>
              <w:t>Relier l’énergie échangée à la masse de l’espèce qui change d’état</w:t>
            </w:r>
            <w:r w:rsidRPr="00FD6B76">
              <w:rPr>
                <w:rFonts w:cstheme="minorHAnsi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772E65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0DFC480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226481C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59AF2FC" w14:textId="77777777" w:rsidTr="00630F30">
        <w:trPr>
          <w:cantSplit/>
          <w:trHeight w:val="389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31B0049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DE6CDCD" w14:textId="4365A294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A72372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ABA6215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B5178B9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F913AC9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188E1D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0B4E125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4D223D6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9F9C28B" w14:textId="77777777" w:rsidTr="00630F30">
        <w:trPr>
          <w:cantSplit/>
          <w:trHeight w:val="50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D376B3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218F878" w14:textId="2D1AD70B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2300E531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4655B38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F696C0D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A63208A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7E424A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565FD2D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3527913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5C5B2A2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1E450B0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EF85F48" w14:textId="79B87B36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96C23D9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4A81BBE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03D0EAE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84564F4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Modéliser, à partir de données expérimentales, une transformation par une réaction, établir l’équation de réaction associée et l’ajuster. </w:t>
            </w:r>
          </w:p>
          <w:p w14:paraId="7D45E2B5" w14:textId="53A9C4A1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Identifier le réactif limitant à partir des quantités de matière des réactifs et de l'équation de réaction. </w:t>
            </w:r>
          </w:p>
          <w:p w14:paraId="5ED81EC2" w14:textId="129F1DC6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Déterminer le réactif limitant lors d’une transformation chimique totale, à partir de l’identification des espèces chimiques présentes dans l’état final. </w:t>
            </w:r>
          </w:p>
          <w:p w14:paraId="21690E11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64D686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72AA590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0C2580A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37A13D8" w14:textId="77777777" w:rsidTr="00630F30">
        <w:trPr>
          <w:cantSplit/>
          <w:trHeight w:val="442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E0DB805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F59A08F" w14:textId="353A58E5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C717AD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881A149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0151C92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4F60FF0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1ECE509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6BF77C90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10727EE0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FA69C07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3693F8A3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5B64A5F" w14:textId="1A711878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D501174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3BA5B0C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F438EE9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66722CC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Suivre l’évolution d’une température pour déterminer le caractère endothermique ou exothermique d’une transformation chimique et étudier l’influence de la masse du réactif limitant. </w:t>
            </w:r>
          </w:p>
          <w:p w14:paraId="1DCE594A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10441AC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1FC485F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5154DCC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E30F520" w14:textId="77777777" w:rsidTr="00630F30">
        <w:trPr>
          <w:cantSplit/>
          <w:trHeight w:val="450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0B2718AF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5EAA605" w14:textId="7FC46DCF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5F013B7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6311DBC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54E8F5C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1DEA2FF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5200408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38474FE5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22D0C56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78A6F1E5" w14:textId="77777777" w:rsidTr="00630F30">
        <w:trPr>
          <w:cantSplit/>
          <w:trHeight w:val="386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2D05C480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150221D" w14:textId="2DB5A393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A39948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E046273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941BA54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9961F94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2F463C4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3483E6A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43358E75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8BDD945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343B34C3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E63D9E8" w14:textId="2C50FE2B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37AB748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7A2DB7A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DCAAF23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BB605A" w14:textId="2A8A37C4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Mettre en 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œuvre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 montage à reflux pour synthétiser une espèce chimique présente dans la nature. </w:t>
            </w:r>
          </w:p>
          <w:p w14:paraId="73ADA70E" w14:textId="03ABD899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Mettre en 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œuvre</w:t>
            </w: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une chromatographie sur couche mince pour comparer une espèce synthétisée et une espèce extraite de la nature.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7EEC00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4D49441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0EC578F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65F5B2D8" w14:textId="77777777" w:rsidTr="00630F30">
        <w:trPr>
          <w:cantSplit/>
          <w:trHeight w:val="436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2559B30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D3660CE" w14:textId="572322F2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2A2CC30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2437D80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2325EAF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167287B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D88C66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533067C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030B5CD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614F2003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0841D6EE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0DF2E38" w14:textId="7A007FD8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CFCF84D" w14:textId="4974B1CD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RPS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FCE99A2" w14:textId="071F659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3E8B8D6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83FAD9B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Identifier des isotopes. </w:t>
            </w:r>
          </w:p>
          <w:p w14:paraId="7DF3D312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Relier l’énergie convertie dans le Soleil et dans une centrale nucléaire à des réactions nucléaires. </w:t>
            </w:r>
          </w:p>
          <w:p w14:paraId="4207D38B" w14:textId="0DF5497C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Identifier la nature physique, chimique ou nucléaire d’une transformation à partir de sa description ou d’une écriture symbolique modélisant la transformation.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414B414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7F13389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1F6E30B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B10C618" w14:textId="77777777" w:rsidTr="00630F30">
        <w:trPr>
          <w:cantSplit/>
          <w:trHeight w:val="462"/>
        </w:trPr>
        <w:tc>
          <w:tcPr>
            <w:tcW w:w="774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0926294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ADC678A" w14:textId="1C4FBCC1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47CCD3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2D958D1" w14:textId="36D7766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730EA98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AA4AA8D" w14:textId="281B3546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A2FD230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A8D08D" w:themeFill="accent6" w:themeFillTint="99"/>
            <w:textDirection w:val="tbRl"/>
            <w:vAlign w:val="center"/>
          </w:tcPr>
          <w:p w14:paraId="179F7C0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  <w:textDirection w:val="tbRl"/>
            <w:vAlign w:val="center"/>
          </w:tcPr>
          <w:p w14:paraId="5C65739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426B10F" w14:textId="77777777" w:rsidTr="00630F30">
        <w:trPr>
          <w:cantSplit/>
          <w:trHeight w:val="422"/>
        </w:trPr>
        <w:tc>
          <w:tcPr>
            <w:tcW w:w="774" w:type="dxa"/>
            <w:vMerge w:val="restart"/>
            <w:tcBorders>
              <w:top w:val="double" w:sz="4" w:space="0" w:color="auto"/>
              <w:left w:val="nil"/>
              <w:right w:val="nil"/>
            </w:tcBorders>
            <w:textDirection w:val="btLr"/>
            <w:vAlign w:val="center"/>
          </w:tcPr>
          <w:p w14:paraId="362A4FF5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04A3D41" w14:textId="03EC784A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B1C928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22DE316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156DBCFA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2DF79192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D98643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2A491AC0" w14:textId="45B6CD02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 Décrire un mouvement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5193F4E4" w14:textId="31FDCAA4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Mouvement et interactions</w:t>
            </w:r>
          </w:p>
        </w:tc>
      </w:tr>
      <w:tr w:rsidR="00630F30" w14:paraId="18C263B4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B97BAA8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6E0C89A" w14:textId="2942B486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87C824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B9FB351" w14:textId="4CF0F1F4" w:rsidR="00630F30" w:rsidRPr="00064BBE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Chronophotographie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8AF0145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C6639E2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Identifier les échelles temporelles et spatiales pertinentes de description d’un mouvement. </w:t>
            </w:r>
          </w:p>
          <w:p w14:paraId="18C74DFF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Choisir un référentiel pour décrire le mouvement d’un système. </w:t>
            </w:r>
          </w:p>
          <w:p w14:paraId="62AFBE01" w14:textId="77777777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</w:rPr>
              <w:t xml:space="preserve">Expliquer, dans le cas de la translation, l’influence du choix du référentiel sur la description du mouvement d’un système. </w:t>
            </w:r>
          </w:p>
          <w:p w14:paraId="110E0081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Décrire le mouvement d’un système par celui d’un point et caractériser cette modélisation en termes de perte d’informations. </w:t>
            </w:r>
          </w:p>
          <w:p w14:paraId="0CD07B8D" w14:textId="61912C1A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</w:rPr>
              <w:t xml:space="preserve">Caractériser différentes trajectoires.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5208EA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3D0CE8D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334C7F7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0916DF7C" w14:textId="77777777" w:rsidTr="00630F30">
        <w:trPr>
          <w:cantSplit/>
          <w:trHeight w:val="389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C2F682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1BC419E" w14:textId="7FC5F2D1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E2E17F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9599F0A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E3733D9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6CCF75B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203A2AB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72855AF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010071B5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039EE1A4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78EF299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1FDAE6C" w14:textId="68013A41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C195315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2950B0B" w14:textId="6B222DE9" w:rsidR="00630F30" w:rsidRPr="00064BBE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Réalisation vidéo + pointage+ description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AD58A99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D32F51D" w14:textId="6F4939CB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Réaliser et/ou exploiter une vidéo ou une chronophotographie d’un système en mouvement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46F211C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4FA1F57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1353743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1ACC579" w14:textId="77777777" w:rsidTr="00630F30">
        <w:trPr>
          <w:cantSplit/>
          <w:trHeight w:val="336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AA81A4F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E0635CC" w14:textId="1224B30C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F4A9891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BCBDB21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6A23C8E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8F9FCEF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96945A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16A1CF9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58A4B47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2935451" w14:textId="77777777" w:rsidTr="00630F30">
        <w:trPr>
          <w:cantSplit/>
          <w:trHeight w:val="437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C97CBB8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66F2AA2" w14:textId="24F58843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31C36C0F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11541CF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8A6B2F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43E9A67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0B6415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4AF4FA2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332E4ED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D5CCC39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2B92807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4416C6F" w14:textId="7A792EF4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CE9BAA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DA9D0A9" w14:textId="68D4D223" w:rsidR="00630F30" w:rsidRPr="00064BBE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Python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B6CE51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E15DAFC" w14:textId="673B1110" w:rsidR="00630F30" w:rsidRPr="00FD6B76" w:rsidRDefault="00630F30" w:rsidP="00FD6B76">
            <w:pPr>
              <w:rPr>
                <w:rFonts w:cstheme="minorHAnsi"/>
              </w:rPr>
            </w:pPr>
            <w:proofErr w:type="gramStart"/>
            <w:r w:rsidRPr="00FD6B76">
              <w:rPr>
                <w:rFonts w:cstheme="minorHAnsi"/>
                <w:i/>
                <w:iCs/>
              </w:rPr>
              <w:t>et</w:t>
            </w:r>
            <w:proofErr w:type="gramEnd"/>
            <w:r w:rsidRPr="00FD6B76">
              <w:rPr>
                <w:rFonts w:cstheme="minorHAnsi"/>
                <w:i/>
                <w:iCs/>
              </w:rPr>
              <w:t xml:space="preserve"> représenter des vecteurs vitesse ; décrire la variation du vecteur vitesse.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77EBC0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04013C0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3E67C0D0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EF1E9AB" w14:textId="77777777" w:rsidTr="00630F30">
        <w:trPr>
          <w:cantSplit/>
          <w:trHeight w:val="386"/>
        </w:trPr>
        <w:tc>
          <w:tcPr>
            <w:tcW w:w="774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8D7B818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6BE4DC8" w14:textId="6F242F3F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DBABC10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FCD7374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7D2E11D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012E34F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4FA73C5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  <w:textDirection w:val="tbRl"/>
            <w:vAlign w:val="center"/>
          </w:tcPr>
          <w:p w14:paraId="5DC3C6D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3AB077D5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555776E5" w14:textId="77777777" w:rsidTr="00630F30">
        <w:trPr>
          <w:cantSplit/>
          <w:trHeight w:val="1134"/>
        </w:trPr>
        <w:tc>
          <w:tcPr>
            <w:tcW w:w="774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5C3D6717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AA8BC37" w14:textId="4E3F4463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649622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84803CE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DC6DD29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F803DCF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Utiliser l’expression vectorielle de la force d’interaction gravitationnelle. </w:t>
            </w:r>
          </w:p>
          <w:p w14:paraId="511F5A51" w14:textId="55D01885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</w:rPr>
              <w:t xml:space="preserve">Utiliser l’expression vectorielle du poids d’un objet, approché par la force d’interaction gravitationnelle s’exerçant sur cet objet à la surface d’une planète.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AD8A8F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right w:val="nil"/>
            </w:tcBorders>
            <w:shd w:val="clear" w:color="auto" w:fill="8EAADB" w:themeFill="accent1" w:themeFillTint="99"/>
            <w:textDirection w:val="tbRl"/>
            <w:vAlign w:val="center"/>
          </w:tcPr>
          <w:p w14:paraId="24D7203E" w14:textId="03E98ED4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2. Modéliser une action sur un système</w:t>
            </w: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6BFC9E7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F75288C" w14:textId="77777777" w:rsidTr="00630F30">
        <w:trPr>
          <w:cantSplit/>
          <w:trHeight w:val="39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94EC1F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D749CDE" w14:textId="6C2F5D6F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DB2AC97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A9402AF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B37C7A4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F2D724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0343D9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8EAADB" w:themeFill="accent1" w:themeFillTint="99"/>
            <w:textDirection w:val="tbRl"/>
            <w:vAlign w:val="center"/>
          </w:tcPr>
          <w:p w14:paraId="1F2BCEE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6EAE4AB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814FBC4" w14:textId="77777777" w:rsidTr="00630F30">
        <w:trPr>
          <w:cantSplit/>
          <w:trHeight w:val="389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0F6E1BE6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E30F636" w14:textId="7020527F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7623D2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ED1ACBB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CDC636B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DDEBF6A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561FA30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8EAADB" w:themeFill="accent1" w:themeFillTint="99"/>
            <w:textDirection w:val="tbRl"/>
            <w:vAlign w:val="center"/>
          </w:tcPr>
          <w:p w14:paraId="1AC7AB2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78FDB4F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07BB5751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479FF48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74370A9" w14:textId="2309D6FD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145AE7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943692B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A267136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39833BD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Relier la variation entre deux instants voisins du vecteur vitesse d’un système modélisé par un point matériel à l’existence d’actions extérieures modélisées par des forces dont la somme est non nulle, en particulier dans le cas d’un mouvement de chute libre à une dimension (avec ou sans vitesse initiale). </w:t>
            </w:r>
          </w:p>
          <w:p w14:paraId="4FD1EF3F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43D41A6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textDirection w:val="tbRl"/>
            <w:vAlign w:val="center"/>
          </w:tcPr>
          <w:p w14:paraId="3B06BFEF" w14:textId="77777777" w:rsidR="00630F30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textDirection w:val="tbRl"/>
            <w:vAlign w:val="center"/>
          </w:tcPr>
          <w:p w14:paraId="0CFE02B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6C2B6A5" w14:textId="77777777" w:rsidTr="00630F30">
        <w:trPr>
          <w:cantSplit/>
          <w:trHeight w:val="574"/>
        </w:trPr>
        <w:tc>
          <w:tcPr>
            <w:tcW w:w="774" w:type="dxa"/>
            <w:vMerge w:val="restart"/>
            <w:tcBorders>
              <w:top w:val="double" w:sz="4" w:space="0" w:color="auto"/>
              <w:left w:val="nil"/>
              <w:right w:val="nil"/>
            </w:tcBorders>
            <w:textDirection w:val="btLr"/>
            <w:vAlign w:val="center"/>
          </w:tcPr>
          <w:p w14:paraId="67D0B9CB" w14:textId="1C3B0FC9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Chapitre : </w:t>
            </w:r>
          </w:p>
        </w:tc>
        <w:tc>
          <w:tcPr>
            <w:tcW w:w="806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D74A12C" w14:textId="4A4C0A51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E57FB91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05A9056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0D6028F5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3D100031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29E432B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E599" w:themeFill="accent4" w:themeFillTint="66"/>
            <w:textDirection w:val="tbRl"/>
            <w:vAlign w:val="center"/>
          </w:tcPr>
          <w:p w14:paraId="32797071" w14:textId="53D33B48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1. Emission et perception d’un son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77DB651B" w14:textId="1BB43CC4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Ondes et signaux</w:t>
            </w:r>
          </w:p>
        </w:tc>
      </w:tr>
      <w:tr w:rsidR="00630F30" w14:paraId="3F595359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5036CB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F6F4C9F" w14:textId="1AD122B8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BDB7847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DA23A32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39F7A7D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720BE23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Mesurer la vitesse d’un signal sonore. </w:t>
            </w:r>
          </w:p>
          <w:p w14:paraId="082ADD96" w14:textId="4AA3E6D5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</w:rPr>
              <w:t>Mesurer la période d’un signal périodique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F83849A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textDirection w:val="tbRl"/>
            <w:vAlign w:val="center"/>
          </w:tcPr>
          <w:p w14:paraId="2383023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73F955B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1E71C5A" w14:textId="77777777" w:rsidTr="00630F30">
        <w:trPr>
          <w:cantSplit/>
          <w:trHeight w:val="508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2FE043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5F3F897" w14:textId="46916E45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B94673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7495359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30F3C0B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A7F7379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67DBDF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textDirection w:val="tbRl"/>
            <w:vAlign w:val="center"/>
          </w:tcPr>
          <w:p w14:paraId="50EEE60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77FCA23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5A64FEF6" w14:textId="77777777" w:rsidTr="00630F30">
        <w:trPr>
          <w:cantSplit/>
          <w:trHeight w:val="482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DC7883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AC2834B" w14:textId="3C4F61E2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333CD41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5561DDE" w14:textId="77777777" w:rsidR="00630F30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3C48CAA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6552661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BAE422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textDirection w:val="tbRl"/>
            <w:vAlign w:val="center"/>
          </w:tcPr>
          <w:p w14:paraId="172D007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347728C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1220513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1F0BB2E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EDBC182" w14:textId="3FD04160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F9B4D6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3F62717" w14:textId="47D11836" w:rsidR="00630F30" w:rsidRPr="00064BBE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Arduino radar de recul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54664C4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629563B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Utiliser une chaîne de mesure pour obtenir des informations sur les vibrations d’un objet émettant un signal sonore. </w:t>
            </w:r>
          </w:p>
          <w:p w14:paraId="78946AA6" w14:textId="3673EAAF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  <w:i/>
                <w:iCs/>
              </w:rPr>
              <w:t xml:space="preserve">Utiliser un dispositif comportant un microcontrôleur pour produire un signal sonore.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0CC4C0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textDirection w:val="tbRl"/>
            <w:vAlign w:val="center"/>
          </w:tcPr>
          <w:p w14:paraId="688D8DC5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1984A7B2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CCAAE3A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3CBF4B4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1B89F71" w14:textId="55175E69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2C97D0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6CF551B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B00D08A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94D0EE7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1C41ACC8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textDirection w:val="tbRl"/>
            <w:vAlign w:val="center"/>
          </w:tcPr>
          <w:p w14:paraId="1E8E27A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4E9532C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7EB74C54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36DBF027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E98CB88" w14:textId="65297BF1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36C4DF3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9B3633F" w14:textId="24A15296" w:rsidR="00630F30" w:rsidRPr="00064BBE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Application smartphone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1F338CF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1C0826A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Enregistrer et caractériser un son (hauteur, timbre, niveau d’intensité sonore, etc.) à l’aide d’un dispositif expérimental dédié, d’un smartphone, etc. </w:t>
            </w:r>
          </w:p>
          <w:p w14:paraId="5AD73DA1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E6440E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E599" w:themeFill="accent4" w:themeFillTint="66"/>
            <w:textDirection w:val="tbRl"/>
            <w:vAlign w:val="center"/>
          </w:tcPr>
          <w:p w14:paraId="371B8C1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36DAB0A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25F4606" w14:textId="77777777" w:rsidTr="00630F30">
        <w:trPr>
          <w:cantSplit/>
          <w:trHeight w:val="504"/>
        </w:trPr>
        <w:tc>
          <w:tcPr>
            <w:tcW w:w="774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263D0BD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A4BA460" w14:textId="0384AAE4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62EDB5D0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464DC94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C6F08CF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AB1CE63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2474FA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64C6BF02" w14:textId="77777777" w:rsidR="00630F30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379AA2A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7027DBB" w14:textId="77777777" w:rsidTr="00630F30">
        <w:trPr>
          <w:cantSplit/>
          <w:trHeight w:val="478"/>
        </w:trPr>
        <w:tc>
          <w:tcPr>
            <w:tcW w:w="774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3745DE80" w14:textId="569D972C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Chapitre : 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E7595B1" w14:textId="78EFD6D3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FFC5BD3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F5B9428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4F8898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137DC53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70C435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6C7FCBEC" w14:textId="120B4F34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2. Vision et image</w:t>
            </w: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7DBF17D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044B4B39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B1190A7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BE74830" w14:textId="4AC4DC7A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2C9141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7153244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36281B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DCC7438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Tester les lois de Snell-Descartes à partir d’une série de mesures et déterminer l’indice de réfraction d’un milieu. </w:t>
            </w:r>
          </w:p>
          <w:p w14:paraId="1FAD5FA3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93AC32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3E5DD8A8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314D79E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71C0968" w14:textId="77777777" w:rsidTr="00630F30">
        <w:trPr>
          <w:cantSplit/>
          <w:trHeight w:val="553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0841CE1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F8C6507" w14:textId="07F93BCA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280CB67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AC1469B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3BE6B72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B2CC4AA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F8175D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549288E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149AF0F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F747B5C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8855DF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F71E867" w14:textId="7F7769BA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FED88F1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6AB5101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4F69D5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5B2AD7A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Produire et exploiter des spectres d’émission obtenus à l’aide d’un système dispersif et d’un analyseur de spectre </w:t>
            </w:r>
          </w:p>
          <w:p w14:paraId="229BDB62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03C119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2B7CE47E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7156868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8EBDC1C" w14:textId="77777777" w:rsidTr="00630F30">
        <w:trPr>
          <w:cantSplit/>
          <w:trHeight w:val="64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0CF8892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5B18823" w14:textId="2320115D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6C075B0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06FCC02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BF2584B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B3220D8" w14:textId="77777777" w:rsidR="00630F30" w:rsidRPr="00FD6B76" w:rsidRDefault="00630F30" w:rsidP="00FD6B76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D22D20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1BDFAB3D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6EB8F715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07A0FDA2" w14:textId="77777777" w:rsidTr="00630F30">
        <w:trPr>
          <w:cantSplit/>
          <w:trHeight w:val="540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C807FB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8B12457" w14:textId="52A4AFD6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ECBFDA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2CF375B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28B544E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62E21A9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2CE1B67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37FDEB1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23301BA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0E8B884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1C9C112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400AA46" w14:textId="2D55BD22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</w:t>
            </w:r>
            <w:r>
              <w:rPr>
                <w:b/>
              </w:rPr>
              <w:t>30</w:t>
            </w:r>
            <w:r>
              <w:rPr>
                <w:b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8913E5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57121DDF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D10D4AB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9439C70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Définir et déterminer géométriquement un grandissement. </w:t>
            </w:r>
          </w:p>
          <w:p w14:paraId="51D530DB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Modéliser l’</w:t>
            </w:r>
            <w:proofErr w:type="spellStart"/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oeil</w:t>
            </w:r>
            <w:proofErr w:type="spellEnd"/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9BB8A19" w14:textId="7AC015ED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  <w:i/>
                <w:iCs/>
              </w:rPr>
              <w:t>Produire et caractériser l’image réelle d’un objet plan réel formée par une lentille mince convergente.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AADC32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2724F32F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4F920C25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F69E3C5" w14:textId="77777777" w:rsidTr="00630F30">
        <w:trPr>
          <w:cantSplit/>
          <w:trHeight w:val="436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0D5559AC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E5DE5AA" w14:textId="46A35DCD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3407DD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C28FEE5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BC763D8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B4E2856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06E676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16818D2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03109D2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ECD05AA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3C2B715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FF674A0" w14:textId="04526282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CE4E95A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4D909A0" w14:textId="741C85BF" w:rsidR="00630F30" w:rsidRPr="00064BBE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RPS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52F022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C53C70D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Définir et déterminer géométriquement un grandissement. </w:t>
            </w:r>
          </w:p>
          <w:p w14:paraId="0507F6F9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Modéliser l’</w:t>
            </w:r>
            <w:proofErr w:type="spellStart"/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oeil</w:t>
            </w:r>
            <w:proofErr w:type="spellEnd"/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D2F3E3" w14:textId="1D9A593E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Produire et caractériser l’image réelle d’un objet plan réel formée par une lentille mince convergente.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1CE3136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4E6BF1EB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1E2C9140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5E410955" w14:textId="77777777" w:rsidTr="00630F30">
        <w:trPr>
          <w:cantSplit/>
          <w:trHeight w:val="444"/>
        </w:trPr>
        <w:tc>
          <w:tcPr>
            <w:tcW w:w="774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A12EC65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303D24E" w14:textId="6799D151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4A7DEAB" w14:textId="77777777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71601EA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25445E6" w14:textId="467C3CB6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60A64DE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7CC6A18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nil"/>
              <w:right w:val="nil"/>
            </w:tcBorders>
            <w:shd w:val="clear" w:color="auto" w:fill="FFD966" w:themeFill="accent4" w:themeFillTint="99"/>
            <w:textDirection w:val="tbRl"/>
            <w:vAlign w:val="center"/>
          </w:tcPr>
          <w:p w14:paraId="280F0591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63556643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5CD43F65" w14:textId="77777777" w:rsidTr="00630F30">
        <w:trPr>
          <w:cantSplit/>
          <w:trHeight w:val="319"/>
        </w:trPr>
        <w:tc>
          <w:tcPr>
            <w:tcW w:w="774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0DF8BAEF" w14:textId="77777777" w:rsidR="00630F30" w:rsidRDefault="00630F30" w:rsidP="00630F3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9B9444A" w14:textId="1A280B96" w:rsidR="00630F30" w:rsidRDefault="00630F30" w:rsidP="00196FD4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Chapitre : 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37D8853" w14:textId="57759133" w:rsidR="00630F30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21E3AFE5" w14:textId="77777777" w:rsidR="00630F30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6DFB291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D23E5E" w14:textId="77777777" w:rsidR="00630F30" w:rsidRPr="00FD6B76" w:rsidRDefault="00630F30" w:rsidP="00FD6B7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2AF5FE3" w14:textId="77777777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CFE42BC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0152F3C7" w14:textId="27171D97" w:rsidR="00630F30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3. Signaux et capteurs</w:t>
            </w: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665EC5B9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DA53584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51F9E71" w14:textId="0A3D809A" w:rsidR="00630F30" w:rsidRPr="00E52988" w:rsidRDefault="00630F30" w:rsidP="00196FD4">
            <w:pPr>
              <w:ind w:left="113" w:right="113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90E31AA" w14:textId="25C4427B" w:rsidR="00630F30" w:rsidRPr="00E52988" w:rsidRDefault="00630F30" w:rsidP="00FD6B76">
            <w:pPr>
              <w:jc w:val="center"/>
              <w:rPr>
                <w:b/>
              </w:rPr>
            </w:pPr>
            <w:r>
              <w:rPr>
                <w:b/>
              </w:rPr>
              <w:t>(1h</w:t>
            </w:r>
            <w:r>
              <w:rPr>
                <w:b/>
              </w:rPr>
              <w:t>30</w:t>
            </w:r>
            <w:r>
              <w:rPr>
                <w:b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70940DB6" w14:textId="71C7B03F" w:rsidR="00630F30" w:rsidRPr="00E52988" w:rsidRDefault="00630F30" w:rsidP="00FD6B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ADEFFD7" w14:textId="77777777" w:rsidR="00630F30" w:rsidRPr="00064BBE" w:rsidRDefault="00630F30" w:rsidP="00FD6B76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41A331E" w14:textId="5A3ABB27" w:rsidR="00630F30" w:rsidRPr="00FD6B76" w:rsidRDefault="00630F30" w:rsidP="00FD6B7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Loi des nœuds. Loi des mailles. </w:t>
            </w:r>
          </w:p>
          <w:p w14:paraId="5809DDB4" w14:textId="77777777" w:rsidR="00630F30" w:rsidRPr="00FD6B76" w:rsidRDefault="00630F30" w:rsidP="00FD6B76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64264FF" w14:textId="5CB0F9D1" w:rsidR="00630F30" w:rsidRPr="00FD6B76" w:rsidRDefault="00630F30" w:rsidP="00FD6B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Exploiter la loi des mailles et la loi des nœuds dans un circuit électrique comportant </w:t>
            </w:r>
            <w:proofErr w:type="gramStart"/>
            <w:r w:rsidRPr="00FD6B76">
              <w:rPr>
                <w:rFonts w:asciiTheme="minorHAnsi" w:hAnsiTheme="minorHAnsi" w:cstheme="minorHAnsi"/>
                <w:sz w:val="22"/>
                <w:szCs w:val="22"/>
              </w:rPr>
              <w:t>au plus deux</w:t>
            </w:r>
            <w:bookmarkStart w:id="0" w:name="_GoBack"/>
            <w:bookmarkEnd w:id="0"/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 mailles</w:t>
            </w:r>
            <w:proofErr w:type="gramEnd"/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D8B3350" w14:textId="6B52B379" w:rsidR="00630F30" w:rsidRPr="00FD6B76" w:rsidRDefault="00630F30" w:rsidP="00FD6B76">
            <w:pPr>
              <w:rPr>
                <w:rFonts w:cstheme="minorHAnsi"/>
              </w:rPr>
            </w:pPr>
            <w:r w:rsidRPr="00FD6B76">
              <w:rPr>
                <w:rFonts w:cstheme="minorHAnsi"/>
                <w:iCs/>
              </w:rPr>
              <w:t xml:space="preserve">Mesurer une tension et une intensité.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03C2D46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0FA1AC87" w14:textId="5A918408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48645F34" w14:textId="77777777" w:rsidR="00630F30" w:rsidRPr="00064BBE" w:rsidRDefault="00630F30" w:rsidP="00FD6B76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B08C8C8" w14:textId="77777777" w:rsidTr="00630F30">
        <w:trPr>
          <w:cantSplit/>
          <w:trHeight w:val="956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0767E60" w14:textId="066E6B03" w:rsidR="00630F30" w:rsidRPr="00E52988" w:rsidRDefault="00630F30" w:rsidP="00196FD4">
            <w:pPr>
              <w:ind w:left="113" w:right="113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CDAF2AF" w14:textId="2C4F45EE" w:rsidR="00630F30" w:rsidRPr="00E52988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69CD3D5" w14:textId="75510D1B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Cours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97744F5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9D35C9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D251E23" w14:textId="77777777" w:rsidR="00630F30" w:rsidRPr="00FD6B76" w:rsidRDefault="00630F30" w:rsidP="00196F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3401EE72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49255B10" w14:textId="77777777" w:rsidR="00630F30" w:rsidRDefault="00630F30" w:rsidP="00196FD4">
            <w:pPr>
              <w:ind w:left="113" w:right="113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392351E0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7CA1408C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ED68F20" w14:textId="1CFB1180" w:rsidR="00630F30" w:rsidRPr="00E52988" w:rsidRDefault="00630F30" w:rsidP="00196FD4">
            <w:pPr>
              <w:ind w:left="113" w:right="113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83DC905" w14:textId="78C3D08F" w:rsidR="00630F30" w:rsidRPr="00E52988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45558B2D" w14:textId="729F6124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TP / Activité informatique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DC90653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21AAA4D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Caractéristique tension-courant d’un dipôle. </w:t>
            </w:r>
          </w:p>
          <w:p w14:paraId="340430E7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Résistance et systèmes à comportement de type ohmique. </w:t>
            </w:r>
          </w:p>
          <w:p w14:paraId="24049B36" w14:textId="39EA601F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Loi d’Ohm. </w:t>
            </w: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417B6E5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Exploiter la caractéristique d’un dipôle électrique : point de fonctionnement, modélisation par une relation U = f(I) ou I = g(U). </w:t>
            </w:r>
          </w:p>
          <w:p w14:paraId="3CD0321A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Utiliser la loi d’Ohm. </w:t>
            </w:r>
          </w:p>
          <w:p w14:paraId="2764C452" w14:textId="0A6A55C0" w:rsidR="00630F30" w:rsidRPr="00FD6B76" w:rsidRDefault="00630F30" w:rsidP="00196FD4">
            <w:pPr>
              <w:rPr>
                <w:rFonts w:cstheme="minorHAnsi"/>
                <w:iCs/>
              </w:rPr>
            </w:pPr>
            <w:r w:rsidRPr="00FD6B76">
              <w:rPr>
                <w:rFonts w:cstheme="minorHAnsi"/>
                <w:iCs/>
              </w:rPr>
              <w:t xml:space="preserve">Représenter et exploiter la caractéristique d’un dipôle. </w:t>
            </w:r>
          </w:p>
          <w:p w14:paraId="2C686EE8" w14:textId="77777777" w:rsidR="00630F30" w:rsidRPr="00FD6B76" w:rsidRDefault="00630F30" w:rsidP="00196FD4">
            <w:pPr>
              <w:rPr>
                <w:rFonts w:cstheme="minorHAnsi"/>
                <w:iCs/>
              </w:rPr>
            </w:pPr>
          </w:p>
          <w:p w14:paraId="1317023D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Capacités numériques : </w:t>
            </w: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représenter un nuage de points associé à la caractéristique d’un dipôle et modéliser la caractéristique de ce dipôle à l’aide d’un langage de programmation. </w:t>
            </w:r>
          </w:p>
          <w:p w14:paraId="5FC3203C" w14:textId="30D2F098" w:rsidR="00630F30" w:rsidRPr="00FD6B76" w:rsidRDefault="00630F30" w:rsidP="00196F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BB891C9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52BDACC0" w14:textId="77777777" w:rsidR="00630F30" w:rsidRDefault="00630F30" w:rsidP="00196FD4">
            <w:pPr>
              <w:ind w:left="113" w:right="113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51992EB2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5FC4A3BB" w14:textId="77777777" w:rsidTr="00630F30">
        <w:trPr>
          <w:cantSplit/>
          <w:trHeight w:val="490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0C9335B" w14:textId="3C0A25A4" w:rsidR="00630F30" w:rsidRPr="00E52988" w:rsidRDefault="00630F30" w:rsidP="00196FD4">
            <w:pPr>
              <w:ind w:left="113" w:right="113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1C4192D" w14:textId="22850EF4" w:rsidR="00630F30" w:rsidRPr="00E52988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B06BB94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C56C35B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7914270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AAEAE5C" w14:textId="77777777" w:rsidR="00630F30" w:rsidRPr="00FD6B76" w:rsidRDefault="00630F30" w:rsidP="00196F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A63D9F0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33AC8FD9" w14:textId="77777777" w:rsidR="00630F30" w:rsidRDefault="00630F30" w:rsidP="00196FD4">
            <w:pPr>
              <w:ind w:left="113" w:right="113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7E17527E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57DC0EC7" w14:textId="77777777" w:rsidTr="00630F30">
        <w:trPr>
          <w:cantSplit/>
          <w:trHeight w:val="606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B52EDA0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772FD26" w14:textId="6D3F7110" w:rsidR="00630F30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166758B" w14:textId="77777777" w:rsidR="00630F30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2B82E0F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ECBEA1D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FE12D41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C9204D4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08D040B7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384F5E29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3B1DF4B8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5441DC90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DB76B15" w14:textId="2517716D" w:rsidR="00630F30" w:rsidRPr="00E52988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</w:t>
            </w:r>
            <w:r>
              <w:rPr>
                <w:b/>
              </w:rPr>
              <w:t>30</w:t>
            </w:r>
            <w:r>
              <w:rPr>
                <w:b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0093FE9E" w14:textId="496A346F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TP / Activité informatique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489B9BC9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F09B05C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Capteurs électriques. </w:t>
            </w:r>
          </w:p>
          <w:p w14:paraId="3433F986" w14:textId="77777777" w:rsidR="00630F30" w:rsidRPr="00FD6B76" w:rsidRDefault="00630F30" w:rsidP="00196FD4">
            <w:pPr>
              <w:jc w:val="both"/>
              <w:rPr>
                <w:rFonts w:cstheme="minorHAnsi"/>
              </w:rPr>
            </w:pPr>
          </w:p>
          <w:p w14:paraId="14B44431" w14:textId="675EA02E" w:rsidR="00630F30" w:rsidRPr="00FD6B76" w:rsidRDefault="00630F30" w:rsidP="00196FD4">
            <w:pPr>
              <w:jc w:val="center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2A8C665" w14:textId="00ECA924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Mesurer une grandeur physique à l’aide d’un capteur électrique résistif. Produire et utiliser une courbe d’étalonnage reliant la résistance d’un système avec une grandeur d’intérêt (température, pression, intensité lumineuse, etc.).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FCFEC2D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66A4723B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4DBF3340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ED0A691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C8AC604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2DB706E" w14:textId="6127A566" w:rsidR="00630F30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774F1DE" w14:textId="77777777" w:rsidR="00630F30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C6FBD8C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EB91AC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sz w:val="22"/>
                <w:szCs w:val="22"/>
              </w:rPr>
              <w:t xml:space="preserve">Citer des exemples de capteurs présents dans les objets de la vie quotidienne. </w:t>
            </w:r>
          </w:p>
          <w:p w14:paraId="25C76CEB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EAA2AAA" w14:textId="77777777" w:rsidR="00630F30" w:rsidRPr="00FD6B76" w:rsidRDefault="00630F30" w:rsidP="00196F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1133BDE9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09095AC1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46EB600D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0DCD01E2" w14:textId="77777777" w:rsidTr="00630F30">
        <w:trPr>
          <w:cantSplit/>
          <w:trHeight w:val="65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43C4DFF3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2D03FEC" w14:textId="49D524D2" w:rsidR="00630F30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3A3127FC" w14:textId="77777777" w:rsidR="00630F30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0AD7D414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4EFBB77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DF8126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Utiliser un dispositif avec microcontrôleur et capteur. </w:t>
            </w:r>
          </w:p>
          <w:p w14:paraId="4BF7808C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710B5D2A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5C01FA15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52E3F223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1ED13114" w14:textId="77777777" w:rsidTr="00630F30">
        <w:trPr>
          <w:cantSplit/>
          <w:trHeight w:val="690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7475F786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6CA5C7A3" w14:textId="10F25E6A" w:rsidR="00630F30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2EE8B113" w14:textId="77777777" w:rsidR="00630F30" w:rsidRDefault="00630F30" w:rsidP="00630F30">
            <w:pPr>
              <w:ind w:left="113" w:right="113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FDDFF4B" w14:textId="77777777" w:rsidR="00630F30" w:rsidRPr="00064BBE" w:rsidRDefault="00630F30" w:rsidP="00630F30">
            <w:pPr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297AE78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00D23B6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531FC92B" w14:textId="77777777" w:rsidR="00630F30" w:rsidRPr="00064BBE" w:rsidRDefault="00630F30" w:rsidP="00630F30">
            <w:pPr>
              <w:ind w:left="113" w:right="113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05755E7A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02B6185C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74A7FF6F" w14:textId="77777777" w:rsidTr="00630F30">
        <w:trPr>
          <w:cantSplit/>
          <w:trHeight w:val="699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2B7E6ADD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BD66BAA" w14:textId="3D1CBEFB" w:rsidR="00630F30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5BED2841" w14:textId="77777777" w:rsidR="00630F30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342E3B1A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E2717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A4E849C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014213D7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5EFFD74D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17F387A8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21D2204C" w14:textId="77777777" w:rsidTr="00630F30">
        <w:trPr>
          <w:cantSplit/>
          <w:trHeight w:val="3197"/>
        </w:trPr>
        <w:tc>
          <w:tcPr>
            <w:tcW w:w="774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14:paraId="697AF168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C8C0AC9" w14:textId="7031BD5B" w:rsidR="00630F30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14:paraId="138678FE" w14:textId="0F22A6FC" w:rsidR="00630F30" w:rsidRDefault="00630F30" w:rsidP="00196FD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Acticité informatique (Arduino)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28DC760D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CA99908" w14:textId="77777777" w:rsidR="00630F30" w:rsidRPr="00FD6B76" w:rsidRDefault="00630F30" w:rsidP="00196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A234F26" w14:textId="77777777" w:rsidR="00630F30" w:rsidRPr="00FD6B76" w:rsidRDefault="00630F30" w:rsidP="00196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6B7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Utiliser un dispositif avec microcontrôleur et capteur. </w:t>
            </w:r>
          </w:p>
          <w:p w14:paraId="01608640" w14:textId="77777777" w:rsidR="00630F30" w:rsidRPr="00FD6B76" w:rsidRDefault="00630F30" w:rsidP="00196F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extDirection w:val="tbRl"/>
          </w:tcPr>
          <w:p w14:paraId="6F0AFD85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13ACC0F8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6573AD74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  <w:tr w:rsidR="00630F30" w14:paraId="4B43956F" w14:textId="77777777" w:rsidTr="00630F30">
        <w:trPr>
          <w:cantSplit/>
          <w:trHeight w:val="1134"/>
        </w:trPr>
        <w:tc>
          <w:tcPr>
            <w:tcW w:w="774" w:type="dxa"/>
            <w:vMerge/>
            <w:tcBorders>
              <w:left w:val="nil"/>
              <w:bottom w:val="thinThickThinSmallGap" w:sz="18" w:space="0" w:color="auto"/>
              <w:right w:val="nil"/>
            </w:tcBorders>
            <w:textDirection w:val="btLr"/>
            <w:vAlign w:val="center"/>
          </w:tcPr>
          <w:p w14:paraId="6B09F089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thinThickThinSmallGap" w:sz="18" w:space="0" w:color="auto"/>
              <w:right w:val="nil"/>
            </w:tcBorders>
            <w:shd w:val="clear" w:color="auto" w:fill="E7E6E6" w:themeFill="background2"/>
            <w:vAlign w:val="center"/>
          </w:tcPr>
          <w:p w14:paraId="775D9EA5" w14:textId="6906B9AA" w:rsidR="00630F30" w:rsidRPr="00E52988" w:rsidRDefault="00630F30" w:rsidP="00196FD4">
            <w:pPr>
              <w:jc w:val="center"/>
              <w:rPr>
                <w:b/>
              </w:rPr>
            </w:pPr>
            <w:r>
              <w:rPr>
                <w:b/>
              </w:rPr>
              <w:t>(1h30)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thinThickThinSmallGap" w:sz="18" w:space="0" w:color="auto"/>
              <w:right w:val="nil"/>
            </w:tcBorders>
            <w:textDirection w:val="btLr"/>
            <w:vAlign w:val="center"/>
          </w:tcPr>
          <w:p w14:paraId="5D9C08EA" w14:textId="77777777" w:rsidR="00630F30" w:rsidRPr="00E52988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thinThickThinSmallGap" w:sz="18" w:space="0" w:color="auto"/>
              <w:right w:val="nil"/>
            </w:tcBorders>
            <w:shd w:val="clear" w:color="auto" w:fill="E7E6E6" w:themeFill="background2"/>
            <w:vAlign w:val="center"/>
          </w:tcPr>
          <w:p w14:paraId="460EE547" w14:textId="77777777" w:rsidR="00630F30" w:rsidRPr="00064BBE" w:rsidRDefault="00630F30" w:rsidP="00196FD4">
            <w:pPr>
              <w:jc w:val="center"/>
              <w:rPr>
                <w:b/>
              </w:rPr>
            </w:pP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nil"/>
              <w:bottom w:val="thinThickThinSmallGap" w:sz="18" w:space="0" w:color="auto"/>
            </w:tcBorders>
          </w:tcPr>
          <w:p w14:paraId="447EC0B1" w14:textId="77777777" w:rsidR="00630F30" w:rsidRPr="00FD6B76" w:rsidRDefault="00630F30" w:rsidP="00196FD4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  <w:tcBorders>
              <w:top w:val="single" w:sz="12" w:space="0" w:color="auto"/>
              <w:bottom w:val="thinThickThinSmallGap" w:sz="18" w:space="0" w:color="auto"/>
              <w:right w:val="nil"/>
            </w:tcBorders>
          </w:tcPr>
          <w:p w14:paraId="4DB30F5B" w14:textId="77777777" w:rsidR="00630F30" w:rsidRPr="00FD6B76" w:rsidRDefault="00630F30" w:rsidP="00196F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ThinSmallGap" w:sz="18" w:space="0" w:color="auto"/>
              <w:right w:val="nil"/>
            </w:tcBorders>
            <w:shd w:val="clear" w:color="auto" w:fill="E7E6E6" w:themeFill="background2"/>
            <w:textDirection w:val="tbRl"/>
          </w:tcPr>
          <w:p w14:paraId="6960F3B7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2" w:type="dxa"/>
            <w:vMerge/>
            <w:tcBorders>
              <w:left w:val="nil"/>
              <w:bottom w:val="thinThickThinSmallGap" w:sz="18" w:space="0" w:color="auto"/>
              <w:right w:val="nil"/>
            </w:tcBorders>
            <w:shd w:val="clear" w:color="auto" w:fill="BF8F00" w:themeFill="accent4" w:themeFillShade="BF"/>
            <w:textDirection w:val="tbRl"/>
            <w:vAlign w:val="center"/>
          </w:tcPr>
          <w:p w14:paraId="4772B5A1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98" w:type="dxa"/>
            <w:vMerge/>
            <w:tcBorders>
              <w:left w:val="nil"/>
              <w:bottom w:val="thinThickThinSmallGap" w:sz="18" w:space="0" w:color="auto"/>
              <w:right w:val="nil"/>
            </w:tcBorders>
            <w:shd w:val="clear" w:color="auto" w:fill="FFF2CC" w:themeFill="accent4" w:themeFillTint="33"/>
            <w:textDirection w:val="tbRl"/>
            <w:vAlign w:val="center"/>
          </w:tcPr>
          <w:p w14:paraId="16AECEE3" w14:textId="77777777" w:rsidR="00630F30" w:rsidRPr="00064BBE" w:rsidRDefault="00630F30" w:rsidP="00196FD4">
            <w:pPr>
              <w:ind w:left="113" w:right="113"/>
              <w:jc w:val="center"/>
              <w:rPr>
                <w:b/>
              </w:rPr>
            </w:pPr>
          </w:p>
        </w:tc>
      </w:tr>
    </w:tbl>
    <w:p w14:paraId="4CFF5D55" w14:textId="77777777" w:rsidR="009069BD" w:rsidRDefault="009069BD" w:rsidP="009069BD"/>
    <w:p w14:paraId="7BAC64BC" w14:textId="77777777" w:rsidR="009069BD" w:rsidRDefault="009069BD" w:rsidP="009069BD"/>
    <w:p w14:paraId="1FA17EDA" w14:textId="77777777" w:rsidR="009069BD" w:rsidRDefault="009069BD"/>
    <w:sectPr w:rsidR="009069BD" w:rsidSect="003F3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28E"/>
    <w:multiLevelType w:val="hybridMultilevel"/>
    <w:tmpl w:val="D182EB8C"/>
    <w:lvl w:ilvl="0" w:tplc="CB589746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BD"/>
    <w:rsid w:val="000D2AFA"/>
    <w:rsid w:val="00196FD4"/>
    <w:rsid w:val="0022401C"/>
    <w:rsid w:val="002C53DB"/>
    <w:rsid w:val="00515C4A"/>
    <w:rsid w:val="00533320"/>
    <w:rsid w:val="005A443E"/>
    <w:rsid w:val="00630F30"/>
    <w:rsid w:val="006A7012"/>
    <w:rsid w:val="006C43C0"/>
    <w:rsid w:val="006F6298"/>
    <w:rsid w:val="00741D63"/>
    <w:rsid w:val="00796A52"/>
    <w:rsid w:val="008520E5"/>
    <w:rsid w:val="009041A7"/>
    <w:rsid w:val="009069BD"/>
    <w:rsid w:val="00A876C5"/>
    <w:rsid w:val="00AC2699"/>
    <w:rsid w:val="00C11FD1"/>
    <w:rsid w:val="00CC5513"/>
    <w:rsid w:val="00E50184"/>
    <w:rsid w:val="00F10E00"/>
    <w:rsid w:val="00FD4CB6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8A63"/>
  <w15:chartTrackingRefBased/>
  <w15:docId w15:val="{A0F45BB7-7E6A-41BC-8449-01B62858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9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9069B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1378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Collin</dc:creator>
  <cp:keywords/>
  <dc:description/>
  <cp:lastModifiedBy>Maxime Collin</cp:lastModifiedBy>
  <cp:revision>9</cp:revision>
  <dcterms:created xsi:type="dcterms:W3CDTF">2019-04-07T23:49:00Z</dcterms:created>
  <dcterms:modified xsi:type="dcterms:W3CDTF">2019-05-10T17:00:00Z</dcterms:modified>
</cp:coreProperties>
</file>