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8B7" w:rsidRDefault="00AB43A9">
      <w:pPr>
        <w:pBdr>
          <w:top w:val="single" w:sz="24" w:space="1" w:color="2F5496"/>
          <w:left w:val="single" w:sz="24" w:space="4" w:color="2F5496"/>
          <w:bottom w:val="single" w:sz="24" w:space="1" w:color="2F5496"/>
          <w:right w:val="single" w:sz="24" w:space="4" w:color="2F5496"/>
        </w:pBdr>
        <w:shd w:val="clear" w:color="auto" w:fill="B4C6E7"/>
        <w:spacing w:after="160" w:line="259" w:lineRule="auto"/>
        <w:ind w:left="-425"/>
        <w:jc w:val="center"/>
        <w:rPr>
          <w:rFonts w:ascii="Calibri" w:eastAsia="Calibri" w:hAnsi="Calibri" w:cs="Calibri"/>
          <w:b/>
          <w:sz w:val="36"/>
          <w:szCs w:val="36"/>
        </w:rPr>
      </w:pPr>
      <w:r>
        <w:rPr>
          <w:rFonts w:ascii="Calibri" w:eastAsia="Calibri" w:hAnsi="Calibri" w:cs="Calibri"/>
          <w:b/>
          <w:sz w:val="36"/>
          <w:szCs w:val="36"/>
        </w:rPr>
        <w:t>Fiche de présentation et d’accompagnement</w:t>
      </w:r>
    </w:p>
    <w:p w:rsidR="00D068B7" w:rsidRDefault="00AB43A9">
      <w:pPr>
        <w:spacing w:after="160" w:line="259" w:lineRule="auto"/>
        <w:jc w:val="center"/>
        <w:rPr>
          <w:rFonts w:ascii="Calibri" w:eastAsia="Calibri" w:hAnsi="Calibri" w:cs="Calibri"/>
          <w:sz w:val="36"/>
          <w:szCs w:val="36"/>
        </w:rPr>
      </w:pPr>
      <w:r>
        <w:rPr>
          <w:rFonts w:ascii="Calibri" w:eastAsia="Calibri" w:hAnsi="Calibri" w:cs="Calibri"/>
          <w:sz w:val="36"/>
          <w:szCs w:val="36"/>
        </w:rPr>
        <w:t>Terminale Spécialité</w:t>
      </w:r>
    </w:p>
    <w:p w:rsidR="00D068B7" w:rsidRDefault="00AB43A9">
      <w:pPr>
        <w:spacing w:after="160" w:line="259" w:lineRule="auto"/>
        <w:jc w:val="center"/>
        <w:rPr>
          <w:rFonts w:ascii="Calibri" w:eastAsia="Calibri" w:hAnsi="Calibri" w:cs="Calibri"/>
          <w:sz w:val="36"/>
          <w:szCs w:val="36"/>
        </w:rPr>
      </w:pPr>
      <w:bookmarkStart w:id="0" w:name="_gjdgxs" w:colFirst="0" w:colLast="0"/>
      <w:bookmarkEnd w:id="0"/>
      <w:r>
        <w:rPr>
          <w:rFonts w:ascii="Calibri" w:eastAsia="Calibri" w:hAnsi="Calibri" w:cs="Calibri"/>
          <w:sz w:val="36"/>
          <w:szCs w:val="36"/>
        </w:rPr>
        <w:t xml:space="preserve">Discipline(s) dominante(s) : Physique </w:t>
      </w:r>
    </w:p>
    <w:p w:rsidR="00D068B7" w:rsidRDefault="00D068B7">
      <w:pPr>
        <w:spacing w:after="160" w:line="259" w:lineRule="auto"/>
        <w:jc w:val="center"/>
        <w:rPr>
          <w:rFonts w:ascii="Calibri" w:eastAsia="Calibri" w:hAnsi="Calibri" w:cs="Calibri"/>
          <w:sz w:val="8"/>
          <w:szCs w:val="8"/>
        </w:rPr>
      </w:pPr>
    </w:p>
    <w:p w:rsidR="00D068B7" w:rsidRDefault="00AB43A9">
      <w:pPr>
        <w:pBdr>
          <w:top w:val="single" w:sz="8" w:space="1" w:color="2F5496"/>
          <w:left w:val="single" w:sz="8" w:space="4" w:color="2F5496"/>
          <w:bottom w:val="single" w:sz="8" w:space="1" w:color="2F5496"/>
          <w:right w:val="single" w:sz="8" w:space="4" w:color="2F5496"/>
        </w:pBdr>
        <w:shd w:val="clear" w:color="auto" w:fill="FFFFFF"/>
        <w:spacing w:after="160" w:line="259" w:lineRule="auto"/>
        <w:ind w:left="567" w:right="567"/>
        <w:jc w:val="center"/>
        <w:rPr>
          <w:rFonts w:ascii="Calibri" w:eastAsia="Calibri" w:hAnsi="Calibri" w:cs="Calibri"/>
          <w:b/>
          <w:color w:val="2F5496"/>
          <w:sz w:val="32"/>
          <w:szCs w:val="32"/>
        </w:rPr>
      </w:pPr>
      <w:r>
        <w:rPr>
          <w:rFonts w:ascii="Calibri" w:eastAsia="Calibri" w:hAnsi="Calibri" w:cs="Calibri"/>
          <w:b/>
          <w:color w:val="2F5496"/>
          <w:sz w:val="32"/>
          <w:szCs w:val="32"/>
          <w:u w:val="single"/>
        </w:rPr>
        <w:t>Chapitre</w:t>
      </w:r>
      <w:r>
        <w:rPr>
          <w:rFonts w:ascii="Calibri" w:eastAsia="Calibri" w:hAnsi="Calibri" w:cs="Calibri"/>
          <w:b/>
          <w:color w:val="2F5496"/>
          <w:sz w:val="32"/>
          <w:szCs w:val="32"/>
        </w:rPr>
        <w:t> : Caractériser les phénomènes ondulatoires</w:t>
      </w:r>
    </w:p>
    <w:p w:rsidR="00D068B7" w:rsidRDefault="00D068B7">
      <w:pPr>
        <w:spacing w:line="240" w:lineRule="auto"/>
        <w:jc w:val="center"/>
        <w:rPr>
          <w:rFonts w:ascii="Calibri" w:eastAsia="Calibri" w:hAnsi="Calibri" w:cs="Calibri"/>
        </w:rPr>
      </w:pPr>
    </w:p>
    <w:p w:rsidR="00D068B7" w:rsidRDefault="00AB43A9">
      <w:pPr>
        <w:pBdr>
          <w:top w:val="single" w:sz="8" w:space="1" w:color="2F5496"/>
          <w:left w:val="single" w:sz="8" w:space="4" w:color="2F5496"/>
          <w:bottom w:val="single" w:sz="8" w:space="1" w:color="2F5496"/>
          <w:right w:val="single" w:sz="8" w:space="4" w:color="2F5496"/>
        </w:pBdr>
        <w:spacing w:after="160" w:line="259" w:lineRule="auto"/>
        <w:ind w:left="567" w:right="567"/>
        <w:jc w:val="center"/>
        <w:rPr>
          <w:rFonts w:ascii="Calibri" w:eastAsia="Calibri" w:hAnsi="Calibri" w:cs="Calibri"/>
          <w:b/>
          <w:color w:val="2F5496"/>
          <w:sz w:val="32"/>
          <w:szCs w:val="32"/>
        </w:rPr>
      </w:pPr>
      <w:r>
        <w:rPr>
          <w:rFonts w:ascii="Calibri" w:eastAsia="Calibri" w:hAnsi="Calibri" w:cs="Calibri"/>
          <w:b/>
          <w:color w:val="2F5496"/>
          <w:sz w:val="32"/>
          <w:szCs w:val="32"/>
          <w:u w:val="single"/>
        </w:rPr>
        <w:t>Nom de l’activité</w:t>
      </w:r>
      <w:r>
        <w:rPr>
          <w:rFonts w:ascii="Calibri" w:eastAsia="Calibri" w:hAnsi="Calibri" w:cs="Calibri"/>
          <w:b/>
          <w:color w:val="2F5496"/>
          <w:sz w:val="32"/>
          <w:szCs w:val="32"/>
        </w:rPr>
        <w:t xml:space="preserve"> : TP “Quand </w:t>
      </w:r>
      <w:proofErr w:type="gramStart"/>
      <w:r>
        <w:rPr>
          <w:rFonts w:ascii="Calibri" w:eastAsia="Calibri" w:hAnsi="Calibri" w:cs="Calibri"/>
          <w:b/>
          <w:color w:val="2F5496"/>
          <w:sz w:val="32"/>
          <w:szCs w:val="32"/>
        </w:rPr>
        <w:t>les chauve-souris</w:t>
      </w:r>
      <w:proofErr w:type="gramEnd"/>
      <w:r>
        <w:rPr>
          <w:rFonts w:ascii="Calibri" w:eastAsia="Calibri" w:hAnsi="Calibri" w:cs="Calibri"/>
          <w:b/>
          <w:color w:val="2F5496"/>
          <w:sz w:val="32"/>
          <w:szCs w:val="32"/>
        </w:rPr>
        <w:t xml:space="preserve"> font de la Physique”</w:t>
      </w:r>
    </w:p>
    <w:p w:rsidR="00D068B7" w:rsidRDefault="00AB43A9">
      <w:pPr>
        <w:spacing w:after="160" w:line="259" w:lineRule="auto"/>
        <w:jc w:val="center"/>
        <w:rPr>
          <w:rFonts w:ascii="Calibri" w:eastAsia="Calibri" w:hAnsi="Calibri" w:cs="Calibri"/>
          <w:b/>
          <w:sz w:val="32"/>
          <w:szCs w:val="32"/>
        </w:rPr>
      </w:pPr>
      <w:r>
        <w:rPr>
          <w:rFonts w:ascii="Calibri" w:eastAsia="Calibri" w:hAnsi="Calibri" w:cs="Calibri"/>
          <w:sz w:val="36"/>
          <w:szCs w:val="36"/>
        </w:rPr>
        <w:t>Activité expérimentale</w:t>
      </w:r>
    </w:p>
    <w:p w:rsidR="00D068B7" w:rsidRDefault="00AB43A9">
      <w:pPr>
        <w:spacing w:after="160" w:line="259" w:lineRule="auto"/>
        <w:jc w:val="center"/>
        <w:rPr>
          <w:rFonts w:ascii="Calibri" w:eastAsia="Calibri" w:hAnsi="Calibri" w:cs="Calibri"/>
          <w:sz w:val="36"/>
          <w:szCs w:val="36"/>
        </w:rPr>
      </w:pPr>
      <w:r>
        <w:rPr>
          <w:rFonts w:ascii="Calibri" w:eastAsia="Calibri" w:hAnsi="Calibri" w:cs="Calibri"/>
          <w:sz w:val="36"/>
          <w:szCs w:val="36"/>
        </w:rPr>
        <w:t>En binôme</w:t>
      </w:r>
    </w:p>
    <w:p w:rsidR="00D068B7" w:rsidRDefault="00AB43A9">
      <w:pPr>
        <w:spacing w:after="160" w:line="259" w:lineRule="auto"/>
        <w:jc w:val="center"/>
        <w:rPr>
          <w:rFonts w:ascii="Calibri" w:eastAsia="Calibri" w:hAnsi="Calibri" w:cs="Calibri"/>
          <w:b/>
          <w:sz w:val="24"/>
          <w:szCs w:val="24"/>
        </w:rPr>
      </w:pPr>
      <w:r>
        <w:rPr>
          <w:rFonts w:ascii="Calibri" w:eastAsia="Calibri" w:hAnsi="Calibri" w:cs="Calibri"/>
          <w:sz w:val="36"/>
          <w:szCs w:val="36"/>
        </w:rPr>
        <w:t>Durée : 2 heures</w:t>
      </w:r>
      <w:r>
        <w:rPr>
          <w:rFonts w:ascii="Calibri" w:eastAsia="Calibri" w:hAnsi="Calibri" w:cs="Calibri"/>
          <w:sz w:val="36"/>
          <w:szCs w:val="36"/>
        </w:rPr>
        <w:br/>
      </w:r>
    </w:p>
    <w:tbl>
      <w:tblPr>
        <w:tblStyle w:val="a"/>
        <w:tblW w:w="1045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5228"/>
        <w:gridCol w:w="5228"/>
      </w:tblGrid>
      <w:tr w:rsidR="00D06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rsidR="00D068B7" w:rsidRDefault="00AB43A9">
            <w:pPr>
              <w:jc w:val="center"/>
              <w:rPr>
                <w:rFonts w:ascii="Calibri" w:eastAsia="Calibri" w:hAnsi="Calibri" w:cs="Calibri"/>
                <w:sz w:val="36"/>
                <w:szCs w:val="36"/>
              </w:rPr>
            </w:pPr>
            <w:r>
              <w:rPr>
                <w:rFonts w:ascii="Calibri" w:eastAsia="Calibri" w:hAnsi="Calibri" w:cs="Calibri"/>
                <w:sz w:val="36"/>
                <w:szCs w:val="36"/>
              </w:rPr>
              <w:t>Programme officiel</w:t>
            </w:r>
          </w:p>
        </w:tc>
      </w:tr>
      <w:tr w:rsidR="00D068B7" w:rsidTr="00D06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bottom w:val="single" w:sz="4" w:space="0" w:color="666666"/>
            </w:tcBorders>
            <w:shd w:val="clear" w:color="auto" w:fill="8EAADB"/>
          </w:tcPr>
          <w:p w:rsidR="00D068B7" w:rsidRDefault="00AB43A9">
            <w:pPr>
              <w:ind w:left="-283" w:hanging="285"/>
              <w:jc w:val="center"/>
              <w:rPr>
                <w:rFonts w:ascii="Calibri" w:eastAsia="Calibri" w:hAnsi="Calibri" w:cs="Calibri"/>
                <w:sz w:val="28"/>
                <w:szCs w:val="28"/>
              </w:rPr>
            </w:pPr>
            <w:r>
              <w:rPr>
                <w:rFonts w:ascii="Calibri" w:eastAsia="Calibri" w:hAnsi="Calibri" w:cs="Calibri"/>
                <w:sz w:val="28"/>
                <w:szCs w:val="28"/>
              </w:rPr>
              <w:t>Savoir</w:t>
            </w:r>
          </w:p>
        </w:tc>
        <w:tc>
          <w:tcPr>
            <w:tcW w:w="5228" w:type="dxa"/>
            <w:tcBorders>
              <w:bottom w:val="single" w:sz="4" w:space="0" w:color="666666"/>
            </w:tcBorders>
            <w:shd w:val="clear" w:color="auto" w:fill="8EAADB"/>
          </w:tcPr>
          <w:p w:rsidR="00D068B7" w:rsidRDefault="00AB43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8"/>
                <w:szCs w:val="28"/>
              </w:rPr>
            </w:pPr>
            <w:r>
              <w:rPr>
                <w:rFonts w:ascii="Calibri" w:eastAsia="Calibri" w:hAnsi="Calibri" w:cs="Calibri"/>
                <w:b/>
                <w:sz w:val="28"/>
                <w:szCs w:val="28"/>
              </w:rPr>
              <w:t>Savoir-faire</w:t>
            </w:r>
          </w:p>
        </w:tc>
      </w:tr>
      <w:tr w:rsidR="00D068B7" w:rsidTr="00D068B7">
        <w:tc>
          <w:tcPr>
            <w:cnfStyle w:val="001000000000" w:firstRow="0" w:lastRow="0" w:firstColumn="1" w:lastColumn="0" w:oddVBand="0" w:evenVBand="0" w:oddHBand="0" w:evenHBand="0" w:firstRowFirstColumn="0" w:firstRowLastColumn="0" w:lastRowFirstColumn="0" w:lastRowLastColumn="0"/>
            <w:tcW w:w="5228" w:type="dxa"/>
            <w:tcBorders>
              <w:bottom w:val="nil"/>
            </w:tcBorders>
            <w:shd w:val="clear" w:color="auto" w:fill="D9E2F3"/>
          </w:tcPr>
          <w:p w:rsidR="00D068B7" w:rsidRDefault="00D068B7">
            <w:pPr>
              <w:rPr>
                <w:rFonts w:ascii="Calibri" w:eastAsia="Calibri" w:hAnsi="Calibri" w:cs="Calibri"/>
                <w:sz w:val="24"/>
                <w:szCs w:val="24"/>
              </w:rPr>
            </w:pPr>
          </w:p>
          <w:p w:rsidR="00D068B7" w:rsidRDefault="00AB43A9">
            <w:pPr>
              <w:rPr>
                <w:rFonts w:ascii="Calibri" w:eastAsia="Calibri" w:hAnsi="Calibri" w:cs="Calibri"/>
              </w:rPr>
            </w:pPr>
            <w:r>
              <w:rPr>
                <w:rFonts w:ascii="Calibri" w:eastAsia="Calibri" w:hAnsi="Calibri" w:cs="Calibri"/>
                <w:b w:val="0"/>
              </w:rPr>
              <w:t>Effet Doppler</w:t>
            </w:r>
          </w:p>
          <w:p w:rsidR="00D068B7" w:rsidRDefault="00AB43A9">
            <w:pPr>
              <w:rPr>
                <w:rFonts w:ascii="Calibri" w:eastAsia="Calibri" w:hAnsi="Calibri" w:cs="Calibri"/>
              </w:rPr>
            </w:pPr>
            <w:r>
              <w:rPr>
                <w:rFonts w:ascii="Calibri" w:eastAsia="Calibri" w:hAnsi="Calibri" w:cs="Calibri"/>
                <w:b w:val="0"/>
              </w:rPr>
              <w:t>Décalage Doppler</w:t>
            </w:r>
          </w:p>
          <w:p w:rsidR="00D068B7" w:rsidRDefault="00D068B7">
            <w:pPr>
              <w:rPr>
                <w:rFonts w:ascii="Calibri" w:eastAsia="Calibri" w:hAnsi="Calibri" w:cs="Calibri"/>
                <w:sz w:val="24"/>
                <w:szCs w:val="24"/>
              </w:rPr>
            </w:pPr>
          </w:p>
          <w:p w:rsidR="00D068B7" w:rsidRDefault="00D068B7">
            <w:pPr>
              <w:rPr>
                <w:rFonts w:ascii="Calibri" w:eastAsia="Calibri" w:hAnsi="Calibri" w:cs="Calibri"/>
                <w:sz w:val="24"/>
                <w:szCs w:val="24"/>
              </w:rPr>
            </w:pPr>
          </w:p>
        </w:tc>
        <w:tc>
          <w:tcPr>
            <w:tcW w:w="5228" w:type="dxa"/>
            <w:tcBorders>
              <w:bottom w:val="nil"/>
            </w:tcBorders>
            <w:shd w:val="clear" w:color="auto" w:fill="D9E2F3"/>
          </w:tcPr>
          <w:p w:rsidR="00D068B7" w:rsidRDefault="00AB43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Décrire et interpréter qualitativement les observations correspondant </w:t>
            </w:r>
            <w:proofErr w:type="spellStart"/>
            <w:r>
              <w:rPr>
                <w:rFonts w:ascii="Calibri" w:eastAsia="Calibri" w:hAnsi="Calibri" w:cs="Calibri"/>
              </w:rPr>
              <w:t>a</w:t>
            </w:r>
            <w:proofErr w:type="spellEnd"/>
            <w:r>
              <w:rPr>
                <w:rFonts w:ascii="Calibri" w:eastAsia="Calibri" w:hAnsi="Calibri" w:cs="Calibri"/>
              </w:rPr>
              <w:t>̀ une manifestation de l’effet Doppler.</w:t>
            </w:r>
          </w:p>
          <w:p w:rsidR="00D068B7" w:rsidRDefault="00D068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rsidR="00D068B7" w:rsidRDefault="00AB43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4"/>
                <w:szCs w:val="24"/>
              </w:rPr>
            </w:pPr>
            <w:r>
              <w:rPr>
                <w:rFonts w:ascii="Calibri" w:eastAsia="Calibri" w:hAnsi="Calibri" w:cs="Calibri"/>
              </w:rPr>
              <w:t xml:space="preserve">Exploiter l’expression du décalage Doppler en acoustique pour </w:t>
            </w:r>
            <w:proofErr w:type="spellStart"/>
            <w:r>
              <w:rPr>
                <w:rFonts w:ascii="Calibri" w:eastAsia="Calibri" w:hAnsi="Calibri" w:cs="Calibri"/>
              </w:rPr>
              <w:t>déterminer</w:t>
            </w:r>
            <w:proofErr w:type="spellEnd"/>
            <w:r>
              <w:rPr>
                <w:rFonts w:ascii="Calibri" w:eastAsia="Calibri" w:hAnsi="Calibri" w:cs="Calibri"/>
              </w:rPr>
              <w:t xml:space="preserve"> une vitesse.</w:t>
            </w:r>
          </w:p>
        </w:tc>
      </w:tr>
    </w:tbl>
    <w:p w:rsidR="00D068B7" w:rsidRDefault="00AB43A9">
      <w:pPr>
        <w:spacing w:after="160" w:line="259" w:lineRule="auto"/>
        <w:rPr>
          <w:rFonts w:ascii="Calibri" w:eastAsia="Calibri" w:hAnsi="Calibri" w:cs="Calibri"/>
          <w:b/>
          <w:sz w:val="24"/>
          <w:szCs w:val="24"/>
        </w:rPr>
      </w:pPr>
      <w:r>
        <w:rPr>
          <w:rFonts w:ascii="Calibri" w:eastAsia="Calibri" w:hAnsi="Calibri" w:cs="Calibri"/>
          <w:b/>
          <w:sz w:val="24"/>
          <w:szCs w:val="24"/>
        </w:rPr>
        <w:br/>
      </w:r>
    </w:p>
    <w:tbl>
      <w:tblPr>
        <w:tblStyle w:val="a0"/>
        <w:tblW w:w="1045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091"/>
        <w:gridCol w:w="2091"/>
        <w:gridCol w:w="2091"/>
        <w:gridCol w:w="2091"/>
        <w:gridCol w:w="2092"/>
      </w:tblGrid>
      <w:tr w:rsidR="00D068B7" w:rsidTr="00D06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vAlign w:val="center"/>
          </w:tcPr>
          <w:p w:rsidR="00D068B7" w:rsidRDefault="00AB43A9">
            <w:pPr>
              <w:jc w:val="center"/>
              <w:rPr>
                <w:rFonts w:ascii="Calibri" w:eastAsia="Calibri" w:hAnsi="Calibri" w:cs="Calibri"/>
                <w:sz w:val="32"/>
                <w:szCs w:val="32"/>
              </w:rPr>
            </w:pPr>
            <w:r>
              <w:rPr>
                <w:rFonts w:ascii="Calibri" w:eastAsia="Calibri" w:hAnsi="Calibri" w:cs="Calibri"/>
                <w:sz w:val="32"/>
                <w:szCs w:val="32"/>
              </w:rPr>
              <w:t>Compétences pouvant être évaluées au cours de l’activité</w:t>
            </w:r>
          </w:p>
        </w:tc>
      </w:tr>
      <w:tr w:rsidR="00D068B7" w:rsidTr="00D06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8EAADB"/>
            <w:vAlign w:val="center"/>
          </w:tcPr>
          <w:p w:rsidR="00D068B7" w:rsidRDefault="00AB43A9">
            <w:pPr>
              <w:tabs>
                <w:tab w:val="right" w:pos="1875"/>
              </w:tabs>
              <w:jc w:val="center"/>
              <w:rPr>
                <w:rFonts w:ascii="Calibri" w:eastAsia="Calibri" w:hAnsi="Calibri" w:cs="Calibri"/>
                <w:sz w:val="24"/>
                <w:szCs w:val="24"/>
              </w:rPr>
            </w:pPr>
            <w:r>
              <w:rPr>
                <w:rFonts w:ascii="MS Gothic" w:eastAsia="MS Gothic" w:hAnsi="MS Gothic" w:cs="MS Gothic"/>
                <w:sz w:val="24"/>
                <w:szCs w:val="24"/>
              </w:rPr>
              <w:t>☐</w:t>
            </w:r>
            <w:r>
              <w:rPr>
                <w:rFonts w:ascii="Calibri" w:eastAsia="Calibri" w:hAnsi="Calibri" w:cs="Calibri"/>
                <w:sz w:val="24"/>
                <w:szCs w:val="24"/>
              </w:rPr>
              <w:t xml:space="preserve"> S’approprier</w:t>
            </w:r>
          </w:p>
        </w:tc>
        <w:tc>
          <w:tcPr>
            <w:tcW w:w="2091" w:type="dxa"/>
            <w:shd w:val="clear" w:color="auto" w:fill="8EAADB"/>
            <w:vAlign w:val="center"/>
          </w:tcPr>
          <w:p w:rsidR="00D068B7" w:rsidRDefault="00AB43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MS Gothic" w:eastAsia="MS Gothic" w:hAnsi="MS Gothic" w:cs="MS Gothic"/>
                <w:b/>
                <w:sz w:val="24"/>
                <w:szCs w:val="24"/>
              </w:rPr>
              <w:t>☒</w:t>
            </w:r>
            <w:r>
              <w:rPr>
                <w:rFonts w:ascii="Calibri" w:eastAsia="Calibri" w:hAnsi="Calibri" w:cs="Calibri"/>
                <w:b/>
                <w:sz w:val="24"/>
                <w:szCs w:val="24"/>
              </w:rPr>
              <w:t xml:space="preserve"> Analyser</w:t>
            </w:r>
          </w:p>
        </w:tc>
        <w:tc>
          <w:tcPr>
            <w:tcW w:w="2091" w:type="dxa"/>
            <w:shd w:val="clear" w:color="auto" w:fill="8EAADB"/>
            <w:vAlign w:val="center"/>
          </w:tcPr>
          <w:p w:rsidR="00D068B7" w:rsidRDefault="00AB43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MS Gothic" w:eastAsia="MS Gothic" w:hAnsi="MS Gothic" w:cs="MS Gothic"/>
                <w:b/>
                <w:sz w:val="24"/>
                <w:szCs w:val="24"/>
              </w:rPr>
              <w:t>☒</w:t>
            </w:r>
            <w:r>
              <w:rPr>
                <w:rFonts w:ascii="Calibri" w:eastAsia="Calibri" w:hAnsi="Calibri" w:cs="Calibri"/>
                <w:b/>
                <w:sz w:val="24"/>
                <w:szCs w:val="24"/>
              </w:rPr>
              <w:t xml:space="preserve"> Réaliser</w:t>
            </w:r>
          </w:p>
        </w:tc>
        <w:tc>
          <w:tcPr>
            <w:tcW w:w="2091" w:type="dxa"/>
            <w:shd w:val="clear" w:color="auto" w:fill="8EAADB"/>
            <w:vAlign w:val="center"/>
          </w:tcPr>
          <w:p w:rsidR="00D068B7" w:rsidRDefault="00AB43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MS Gothic" w:eastAsia="MS Gothic" w:hAnsi="MS Gothic" w:cs="MS Gothic"/>
                <w:b/>
                <w:sz w:val="24"/>
                <w:szCs w:val="24"/>
              </w:rPr>
              <w:t>☒</w:t>
            </w:r>
            <w:r>
              <w:rPr>
                <w:rFonts w:ascii="Calibri" w:eastAsia="Calibri" w:hAnsi="Calibri" w:cs="Calibri"/>
                <w:b/>
                <w:sz w:val="24"/>
                <w:szCs w:val="24"/>
              </w:rPr>
              <w:t xml:space="preserve"> Valider</w:t>
            </w:r>
          </w:p>
        </w:tc>
        <w:tc>
          <w:tcPr>
            <w:tcW w:w="2092" w:type="dxa"/>
            <w:shd w:val="clear" w:color="auto" w:fill="8EAADB"/>
            <w:vAlign w:val="center"/>
          </w:tcPr>
          <w:p w:rsidR="00D068B7" w:rsidRDefault="00D068B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p>
          <w:p w:rsidR="00D068B7" w:rsidRDefault="00AB43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MS Gothic" w:eastAsia="MS Gothic" w:hAnsi="MS Gothic" w:cs="MS Gothic"/>
                <w:b/>
                <w:sz w:val="24"/>
                <w:szCs w:val="24"/>
              </w:rPr>
              <w:t>☐</w:t>
            </w:r>
            <w:r>
              <w:rPr>
                <w:rFonts w:ascii="Calibri" w:eastAsia="Calibri" w:hAnsi="Calibri" w:cs="Calibri"/>
                <w:b/>
                <w:sz w:val="24"/>
                <w:szCs w:val="24"/>
              </w:rPr>
              <w:t xml:space="preserve"> Communiquer</w:t>
            </w:r>
          </w:p>
          <w:p w:rsidR="00D068B7" w:rsidRDefault="00D068B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p>
        </w:tc>
      </w:tr>
    </w:tbl>
    <w:p w:rsidR="00D068B7" w:rsidRDefault="00D068B7">
      <w:pPr>
        <w:spacing w:after="160" w:line="259" w:lineRule="auto"/>
        <w:rPr>
          <w:rFonts w:ascii="Calibri" w:eastAsia="Calibri" w:hAnsi="Calibri" w:cs="Calibri"/>
          <w:b/>
          <w:sz w:val="24"/>
          <w:szCs w:val="24"/>
        </w:rPr>
      </w:pPr>
    </w:p>
    <w:tbl>
      <w:tblPr>
        <w:tblStyle w:val="a1"/>
        <w:tblW w:w="10456" w:type="dxa"/>
        <w:tblInd w:w="0" w:type="dxa"/>
        <w:tblBorders>
          <w:top w:val="nil"/>
          <w:left w:val="nil"/>
          <w:bottom w:val="nil"/>
          <w:right w:val="nil"/>
          <w:insideH w:val="single" w:sz="4" w:space="0" w:color="000000"/>
          <w:insideV w:val="single" w:sz="4" w:space="0" w:color="000000"/>
        </w:tblBorders>
        <w:tblLayout w:type="fixed"/>
        <w:tblLook w:val="04A0" w:firstRow="1" w:lastRow="0" w:firstColumn="1" w:lastColumn="0" w:noHBand="0" w:noVBand="1"/>
      </w:tblPr>
      <w:tblGrid>
        <w:gridCol w:w="10456"/>
      </w:tblGrid>
      <w:tr w:rsidR="00D068B7" w:rsidTr="00D06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nil"/>
              <w:left w:val="nil"/>
              <w:bottom w:val="nil"/>
              <w:right w:val="nil"/>
            </w:tcBorders>
            <w:shd w:val="clear" w:color="auto" w:fill="8EAADB"/>
          </w:tcPr>
          <w:p w:rsidR="00D068B7" w:rsidRDefault="00D068B7">
            <w:pPr>
              <w:jc w:val="center"/>
              <w:rPr>
                <w:rFonts w:ascii="Calibri" w:eastAsia="Calibri" w:hAnsi="Calibri" w:cs="Calibri"/>
                <w:color w:val="000000"/>
                <w:sz w:val="6"/>
                <w:szCs w:val="6"/>
              </w:rPr>
            </w:pPr>
          </w:p>
          <w:p w:rsidR="00D068B7" w:rsidRDefault="00AB43A9">
            <w:pPr>
              <w:shd w:val="clear" w:color="auto" w:fill="8EAADB"/>
              <w:jc w:val="center"/>
              <w:rPr>
                <w:rFonts w:ascii="Calibri" w:eastAsia="Calibri" w:hAnsi="Calibri" w:cs="Calibri"/>
                <w:color w:val="000000"/>
                <w:sz w:val="32"/>
                <w:szCs w:val="32"/>
              </w:rPr>
            </w:pPr>
            <w:r>
              <w:rPr>
                <w:rFonts w:ascii="Calibri" w:eastAsia="Calibri" w:hAnsi="Calibri" w:cs="Calibri"/>
                <w:color w:val="000000"/>
                <w:sz w:val="32"/>
                <w:szCs w:val="32"/>
              </w:rPr>
              <w:t>Organisation de la séance et remarques :</w:t>
            </w:r>
          </w:p>
          <w:p w:rsidR="00D068B7" w:rsidRDefault="00D068B7">
            <w:pPr>
              <w:jc w:val="center"/>
              <w:rPr>
                <w:rFonts w:ascii="Calibri" w:eastAsia="Calibri" w:hAnsi="Calibri" w:cs="Calibri"/>
                <w:color w:val="000000"/>
                <w:sz w:val="6"/>
                <w:szCs w:val="6"/>
              </w:rPr>
            </w:pPr>
          </w:p>
        </w:tc>
      </w:tr>
      <w:tr w:rsidR="00D068B7" w:rsidTr="00D06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D9E2F3"/>
          </w:tcPr>
          <w:p w:rsidR="00D068B7" w:rsidRDefault="00D068B7">
            <w:pPr>
              <w:rPr>
                <w:rFonts w:ascii="Calibri" w:eastAsia="Calibri" w:hAnsi="Calibri" w:cs="Calibri"/>
              </w:rPr>
            </w:pPr>
          </w:p>
          <w:p w:rsidR="00D068B7" w:rsidRDefault="00AB43A9">
            <w:pPr>
              <w:rPr>
                <w:rFonts w:ascii="Calibri" w:eastAsia="Calibri" w:hAnsi="Calibri" w:cs="Calibri"/>
              </w:rPr>
            </w:pPr>
            <w:r>
              <w:rPr>
                <w:rFonts w:ascii="Calibri" w:eastAsia="Calibri" w:hAnsi="Calibri" w:cs="Calibri"/>
                <w:b w:val="0"/>
              </w:rPr>
              <w:t>Les élèves sont amenés à modéliser une chauve-souris à l’aide d’un émetteur et d’un récepteur d’ultrasons.</w:t>
            </w:r>
          </w:p>
          <w:p w:rsidR="00D068B7" w:rsidRDefault="00AB43A9">
            <w:pPr>
              <w:rPr>
                <w:rFonts w:ascii="Calibri" w:eastAsia="Calibri" w:hAnsi="Calibri" w:cs="Calibri"/>
              </w:rPr>
            </w:pPr>
            <w:r>
              <w:rPr>
                <w:rFonts w:ascii="Calibri" w:eastAsia="Calibri" w:hAnsi="Calibri" w:cs="Calibri"/>
                <w:b w:val="0"/>
              </w:rPr>
              <w:t>Le principe de l’écholocation puis de la mesure de vitesse d’une proie sont mis en évidence.</w:t>
            </w:r>
          </w:p>
          <w:p w:rsidR="00D068B7" w:rsidRDefault="00AB43A9">
            <w:pPr>
              <w:rPr>
                <w:rFonts w:ascii="Calibri" w:eastAsia="Calibri" w:hAnsi="Calibri" w:cs="Calibri"/>
              </w:rPr>
            </w:pPr>
            <w:r>
              <w:rPr>
                <w:rFonts w:ascii="Calibri" w:eastAsia="Calibri" w:hAnsi="Calibri" w:cs="Calibri"/>
                <w:b w:val="0"/>
              </w:rPr>
              <w:t>Des mesures quantitatives (écholocation) puis qualitat</w:t>
            </w:r>
            <w:r>
              <w:rPr>
                <w:rFonts w:ascii="Calibri" w:eastAsia="Calibri" w:hAnsi="Calibri" w:cs="Calibri"/>
                <w:b w:val="0"/>
              </w:rPr>
              <w:t>ives (effet Doppler) sont réalisées puis confrontées aux performances dont sont capables les chauves-souris.</w:t>
            </w:r>
          </w:p>
          <w:p w:rsidR="00D068B7" w:rsidRDefault="00D068B7">
            <w:pPr>
              <w:rPr>
                <w:rFonts w:ascii="Calibri" w:eastAsia="Calibri" w:hAnsi="Calibri" w:cs="Calibri"/>
              </w:rPr>
            </w:pPr>
          </w:p>
          <w:p w:rsidR="00D068B7" w:rsidRDefault="00D068B7">
            <w:pPr>
              <w:rPr>
                <w:rFonts w:ascii="Calibri" w:eastAsia="Calibri" w:hAnsi="Calibri" w:cs="Calibri"/>
              </w:rPr>
            </w:pPr>
          </w:p>
          <w:p w:rsidR="00D068B7" w:rsidRDefault="00D068B7">
            <w:pPr>
              <w:rPr>
                <w:rFonts w:ascii="Calibri" w:eastAsia="Calibri" w:hAnsi="Calibri" w:cs="Calibri"/>
              </w:rPr>
            </w:pPr>
          </w:p>
        </w:tc>
      </w:tr>
    </w:tbl>
    <w:p w:rsidR="00D068B7" w:rsidRDefault="00D068B7">
      <w:pPr>
        <w:spacing w:after="160" w:line="259" w:lineRule="auto"/>
        <w:rPr>
          <w:rFonts w:ascii="Calibri" w:eastAsia="Calibri" w:hAnsi="Calibri" w:cs="Calibri"/>
        </w:rPr>
      </w:pPr>
    </w:p>
    <w:p w:rsidR="00D068B7" w:rsidRDefault="00D068B7">
      <w:pPr>
        <w:spacing w:after="160" w:line="259" w:lineRule="auto"/>
        <w:rPr>
          <w:rFonts w:ascii="Calibri" w:eastAsia="Calibri" w:hAnsi="Calibri" w:cs="Calibri"/>
        </w:rPr>
      </w:pPr>
    </w:p>
    <w:p w:rsidR="00D068B7" w:rsidRDefault="00AB43A9">
      <w:pPr>
        <w:tabs>
          <w:tab w:val="center" w:pos="4536"/>
          <w:tab w:val="right" w:pos="9072"/>
        </w:tabs>
        <w:spacing w:after="120" w:line="240" w:lineRule="auto"/>
        <w:ind w:left="708"/>
        <w:jc w:val="center"/>
        <w:rPr>
          <w:rFonts w:ascii="Calibri" w:eastAsia="Calibri" w:hAnsi="Calibri" w:cs="Calibri"/>
          <w:b/>
          <w:smallCaps/>
          <w:sz w:val="32"/>
          <w:szCs w:val="32"/>
        </w:rPr>
      </w:pPr>
      <w:r>
        <w:rPr>
          <w:rFonts w:ascii="Calibri" w:eastAsia="Calibri" w:hAnsi="Calibri" w:cs="Calibri"/>
          <w:b/>
          <w:smallCaps/>
          <w:noProof/>
          <w:sz w:val="32"/>
          <w:szCs w:val="32"/>
          <w:lang w:val="fr-FR"/>
        </w:rPr>
        <w:lastRenderedPageBreak/>
        <mc:AlternateContent>
          <mc:Choice Requires="wpg">
            <w:drawing>
              <wp:inline distT="0" distB="0" distL="114300" distR="114300">
                <wp:extent cx="5731200" cy="853583"/>
                <wp:effectExtent l="0" t="0" r="0" b="0"/>
                <wp:docPr id="1" name=""/>
                <wp:cNvGraphicFramePr/>
                <a:graphic xmlns:a="http://schemas.openxmlformats.org/drawingml/2006/main">
                  <a:graphicData uri="http://schemas.microsoft.com/office/word/2010/wordprocessingGroup">
                    <wpg:wgp>
                      <wpg:cNvGrpSpPr/>
                      <wpg:grpSpPr>
                        <a:xfrm>
                          <a:off x="0" y="0"/>
                          <a:ext cx="5731200" cy="853583"/>
                          <a:chOff x="1997010" y="3291050"/>
                          <a:chExt cx="6697975" cy="977900"/>
                        </a:xfrm>
                      </wpg:grpSpPr>
                      <wpg:grpSp>
                        <wpg:cNvPr id="2" name="Groupe 2"/>
                        <wpg:cNvGrpSpPr/>
                        <wpg:grpSpPr>
                          <a:xfrm>
                            <a:off x="1997010" y="3291050"/>
                            <a:ext cx="6697975" cy="977900"/>
                            <a:chOff x="0" y="0"/>
                            <a:chExt cx="6697975" cy="977900"/>
                          </a:xfrm>
                        </wpg:grpSpPr>
                        <wps:wsp>
                          <wps:cNvPr id="3" name="Rectangle 3"/>
                          <wps:cNvSpPr/>
                          <wps:spPr>
                            <a:xfrm>
                              <a:off x="0" y="0"/>
                              <a:ext cx="6697975" cy="977900"/>
                            </a:xfrm>
                            <a:prstGeom prst="rect">
                              <a:avLst/>
                            </a:prstGeom>
                            <a:noFill/>
                            <a:ln>
                              <a:noFill/>
                            </a:ln>
                          </wps:spPr>
                          <wps:txbx>
                            <w:txbxContent>
                              <w:p w:rsidR="00D068B7" w:rsidRDefault="00D068B7">
                                <w:pPr>
                                  <w:spacing w:line="240" w:lineRule="auto"/>
                                  <w:textDirection w:val="btLr"/>
                                </w:pPr>
                              </w:p>
                            </w:txbxContent>
                          </wps:txbx>
                          <wps:bodyPr spcFirstLastPara="1" wrap="square" lIns="91425" tIns="91425" rIns="91425" bIns="91425" anchor="ctr" anchorCtr="0">
                            <a:noAutofit/>
                          </wps:bodyPr>
                        </wps:wsp>
                        <wps:wsp>
                          <wps:cNvPr id="4" name="Forme libre 4"/>
                          <wps:cNvSpPr/>
                          <wps:spPr>
                            <a:xfrm>
                              <a:off x="3637243" y="568800"/>
                              <a:ext cx="2361628" cy="254600"/>
                            </a:xfrm>
                            <a:custGeom>
                              <a:avLst/>
                              <a:gdLst/>
                              <a:ahLst/>
                              <a:cxnLst/>
                              <a:rect l="l" t="t" r="r" b="b"/>
                              <a:pathLst>
                                <a:path w="2361628" h="254600" extrusionOk="0">
                                  <a:moveTo>
                                    <a:pt x="0" y="0"/>
                                  </a:moveTo>
                                  <a:lnTo>
                                    <a:pt x="0" y="254600"/>
                                  </a:lnTo>
                                  <a:lnTo>
                                    <a:pt x="2361628" y="254600"/>
                                  </a:lnTo>
                                  <a:lnTo>
                                    <a:pt x="2361628" y="0"/>
                                  </a:lnTo>
                                  <a:close/>
                                </a:path>
                              </a:pathLst>
                            </a:custGeom>
                            <a:noFill/>
                            <a:ln>
                              <a:noFill/>
                            </a:ln>
                          </wps:spPr>
                          <wps:txbx>
                            <w:txbxContent>
                              <w:p w:rsidR="00D068B7" w:rsidRDefault="00AB43A9">
                                <w:pPr>
                                  <w:spacing w:line="240" w:lineRule="auto"/>
                                  <w:jc w:val="both"/>
                                  <w:textDirection w:val="btLr"/>
                                </w:pPr>
                                <w:r>
                                  <w:rPr>
                                    <w:rFonts w:ascii="Calibri" w:eastAsia="Calibri" w:hAnsi="Calibri" w:cs="Calibri"/>
                                    <w:i/>
                                    <w:color w:val="000000"/>
                                    <w:sz w:val="20"/>
                                  </w:rPr>
                                  <w:t xml:space="preserve">Terminale - Enseignement de spécialité PC  </w:t>
                                </w:r>
                              </w:p>
                            </w:txbxContent>
                          </wps:txbx>
                          <wps:bodyPr spcFirstLastPara="1" wrap="square" lIns="88900" tIns="38100" rIns="88900" bIns="38100" anchor="t" anchorCtr="0">
                            <a:noAutofit/>
                          </wps:bodyPr>
                        </wps:wsp>
                        <wps:wsp>
                          <wps:cNvPr id="5" name="Forme libre 5"/>
                          <wps:cNvSpPr/>
                          <wps:spPr>
                            <a:xfrm>
                              <a:off x="1852665" y="225200"/>
                              <a:ext cx="4357070" cy="333400"/>
                            </a:xfrm>
                            <a:custGeom>
                              <a:avLst/>
                              <a:gdLst/>
                              <a:ahLst/>
                              <a:cxnLst/>
                              <a:rect l="l" t="t" r="r" b="b"/>
                              <a:pathLst>
                                <a:path w="3623343" h="333400" extrusionOk="0">
                                  <a:moveTo>
                                    <a:pt x="0" y="0"/>
                                  </a:moveTo>
                                  <a:lnTo>
                                    <a:pt x="0" y="333400"/>
                                  </a:lnTo>
                                  <a:lnTo>
                                    <a:pt x="3623343" y="333400"/>
                                  </a:lnTo>
                                  <a:lnTo>
                                    <a:pt x="3623343" y="0"/>
                                  </a:lnTo>
                                  <a:close/>
                                </a:path>
                              </a:pathLst>
                            </a:custGeom>
                            <a:noFill/>
                            <a:ln>
                              <a:noFill/>
                            </a:ln>
                          </wps:spPr>
                          <wps:txbx>
                            <w:txbxContent>
                              <w:p w:rsidR="00D068B7" w:rsidRDefault="00AB43A9">
                                <w:pPr>
                                  <w:spacing w:line="240" w:lineRule="auto"/>
                                  <w:jc w:val="both"/>
                                  <w:textDirection w:val="btLr"/>
                                </w:pPr>
                                <w:r>
                                  <w:rPr>
                                    <w:rFonts w:ascii="Calibri" w:eastAsia="Calibri" w:hAnsi="Calibri" w:cs="Calibri"/>
                                    <w:b/>
                                    <w:color w:val="000000"/>
                                    <w:sz w:val="32"/>
                                  </w:rPr>
                                  <w:t>TP : Quand les chauves-souris font de la Physique</w:t>
                                </w:r>
                              </w:p>
                            </w:txbxContent>
                          </wps:txbx>
                          <wps:bodyPr spcFirstLastPara="1" wrap="square" lIns="88900" tIns="38100" rIns="88900" bIns="38100" anchor="t" anchorCtr="0">
                            <a:noAutofit/>
                          </wps:bodyPr>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731200" cy="853583"/>
                <wp:effectExtent b="0" l="0" r="0" t="0"/>
                <wp:docPr id="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5731200" cy="853583"/>
                        </a:xfrm>
                        <a:prstGeom prst="rect"/>
                        <a:ln/>
                      </pic:spPr>
                    </pic:pic>
                  </a:graphicData>
                </a:graphic>
              </wp:inline>
            </w:drawing>
          </mc:Fallback>
        </mc:AlternateContent>
      </w:r>
    </w:p>
    <w:p w:rsidR="00D068B7" w:rsidRDefault="00D068B7">
      <w:pPr>
        <w:spacing w:line="240" w:lineRule="auto"/>
        <w:jc w:val="both"/>
        <w:rPr>
          <w:rFonts w:ascii="Times New Roman" w:eastAsia="Times New Roman" w:hAnsi="Times New Roman" w:cs="Times New Roman"/>
          <w:sz w:val="10"/>
          <w:szCs w:val="10"/>
        </w:rPr>
      </w:pPr>
    </w:p>
    <w:tbl>
      <w:tblPr>
        <w:tblStyle w:val="a2"/>
        <w:tblW w:w="10504"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0"/>
        <w:gridCol w:w="1750"/>
        <w:gridCol w:w="1750"/>
        <w:gridCol w:w="1752"/>
        <w:gridCol w:w="1752"/>
        <w:gridCol w:w="1750"/>
      </w:tblGrid>
      <w:tr w:rsidR="00D068B7">
        <w:tc>
          <w:tcPr>
            <w:tcW w:w="1750" w:type="dxa"/>
          </w:tcPr>
          <w:p w:rsidR="00D068B7" w:rsidRDefault="00AB43A9">
            <w:pPr>
              <w:tabs>
                <w:tab w:val="left" w:pos="708"/>
              </w:tabs>
              <w:spacing w:after="200"/>
              <w:jc w:val="center"/>
              <w:rPr>
                <w:rFonts w:ascii="Calibri" w:eastAsia="Calibri" w:hAnsi="Calibri" w:cs="Calibri"/>
                <w:b/>
              </w:rPr>
            </w:pPr>
            <w:r>
              <w:rPr>
                <w:rFonts w:ascii="Calibri" w:eastAsia="Calibri" w:hAnsi="Calibri" w:cs="Calibri"/>
                <w:b/>
              </w:rPr>
              <w:t>Compétences</w:t>
            </w:r>
          </w:p>
        </w:tc>
        <w:tc>
          <w:tcPr>
            <w:tcW w:w="1750" w:type="dxa"/>
            <w:shd w:val="clear" w:color="auto" w:fill="auto"/>
            <w:tcMar>
              <w:top w:w="55" w:type="dxa"/>
              <w:left w:w="55" w:type="dxa"/>
              <w:bottom w:w="55" w:type="dxa"/>
              <w:right w:w="55" w:type="dxa"/>
            </w:tcMar>
          </w:tcPr>
          <w:p w:rsidR="00D068B7" w:rsidRDefault="00AB43A9">
            <w:pPr>
              <w:tabs>
                <w:tab w:val="left" w:pos="708"/>
              </w:tabs>
              <w:spacing w:after="200"/>
              <w:jc w:val="center"/>
              <w:rPr>
                <w:rFonts w:ascii="Calibri" w:eastAsia="Calibri" w:hAnsi="Calibri" w:cs="Calibri"/>
                <w:b/>
              </w:rPr>
            </w:pPr>
            <w:proofErr w:type="spellStart"/>
            <w:r>
              <w:rPr>
                <w:rFonts w:ascii="Calibri" w:eastAsia="Calibri" w:hAnsi="Calibri" w:cs="Calibri"/>
              </w:rPr>
              <w:t>S'</w:t>
            </w:r>
            <w:r>
              <w:rPr>
                <w:rFonts w:ascii="Calibri" w:eastAsia="Calibri" w:hAnsi="Calibri" w:cs="Calibri"/>
                <w:b/>
              </w:rPr>
              <w:t>APP</w:t>
            </w:r>
            <w:r>
              <w:rPr>
                <w:rFonts w:ascii="Calibri" w:eastAsia="Calibri" w:hAnsi="Calibri" w:cs="Calibri"/>
              </w:rPr>
              <w:t>roprier</w:t>
            </w:r>
            <w:proofErr w:type="spellEnd"/>
          </w:p>
        </w:tc>
        <w:tc>
          <w:tcPr>
            <w:tcW w:w="1750" w:type="dxa"/>
            <w:shd w:val="clear" w:color="auto" w:fill="auto"/>
            <w:tcMar>
              <w:top w:w="55" w:type="dxa"/>
              <w:left w:w="55" w:type="dxa"/>
              <w:bottom w:w="55" w:type="dxa"/>
              <w:right w:w="55" w:type="dxa"/>
            </w:tcMar>
          </w:tcPr>
          <w:p w:rsidR="00D068B7" w:rsidRDefault="00AB43A9">
            <w:pPr>
              <w:tabs>
                <w:tab w:val="left" w:pos="708"/>
              </w:tabs>
              <w:spacing w:after="200"/>
              <w:jc w:val="center"/>
              <w:rPr>
                <w:rFonts w:ascii="Calibri" w:eastAsia="Calibri" w:hAnsi="Calibri" w:cs="Calibri"/>
                <w:b/>
              </w:rPr>
            </w:pPr>
            <w:proofErr w:type="spellStart"/>
            <w:r>
              <w:rPr>
                <w:rFonts w:ascii="Calibri" w:eastAsia="Calibri" w:hAnsi="Calibri" w:cs="Calibri"/>
                <w:b/>
              </w:rPr>
              <w:t>ANA</w:t>
            </w:r>
            <w:r>
              <w:rPr>
                <w:rFonts w:ascii="Calibri" w:eastAsia="Calibri" w:hAnsi="Calibri" w:cs="Calibri"/>
              </w:rPr>
              <w:t>lyser</w:t>
            </w:r>
            <w:proofErr w:type="spellEnd"/>
            <w:r>
              <w:rPr>
                <w:rFonts w:ascii="Calibri" w:eastAsia="Calibri" w:hAnsi="Calibri" w:cs="Calibri"/>
                <w:b/>
              </w:rPr>
              <w:t xml:space="preserve"> </w:t>
            </w:r>
          </w:p>
        </w:tc>
        <w:tc>
          <w:tcPr>
            <w:tcW w:w="1752" w:type="dxa"/>
            <w:shd w:val="clear" w:color="auto" w:fill="auto"/>
            <w:tcMar>
              <w:top w:w="55" w:type="dxa"/>
              <w:left w:w="55" w:type="dxa"/>
              <w:bottom w:w="55" w:type="dxa"/>
              <w:right w:w="55" w:type="dxa"/>
            </w:tcMar>
          </w:tcPr>
          <w:p w:rsidR="00D068B7" w:rsidRDefault="00AB43A9">
            <w:pPr>
              <w:tabs>
                <w:tab w:val="left" w:pos="708"/>
              </w:tabs>
              <w:spacing w:after="200"/>
              <w:jc w:val="center"/>
              <w:rPr>
                <w:rFonts w:ascii="Calibri" w:eastAsia="Calibri" w:hAnsi="Calibri" w:cs="Calibri"/>
                <w:b/>
              </w:rPr>
            </w:pPr>
            <w:proofErr w:type="spellStart"/>
            <w:r>
              <w:rPr>
                <w:rFonts w:ascii="Calibri" w:eastAsia="Calibri" w:hAnsi="Calibri" w:cs="Calibri"/>
                <w:b/>
              </w:rPr>
              <w:t>REA</w:t>
            </w:r>
            <w:r>
              <w:rPr>
                <w:rFonts w:ascii="Calibri" w:eastAsia="Calibri" w:hAnsi="Calibri" w:cs="Calibri"/>
              </w:rPr>
              <w:t>liser</w:t>
            </w:r>
            <w:proofErr w:type="spellEnd"/>
          </w:p>
        </w:tc>
        <w:tc>
          <w:tcPr>
            <w:tcW w:w="1752" w:type="dxa"/>
            <w:shd w:val="clear" w:color="auto" w:fill="auto"/>
            <w:tcMar>
              <w:top w:w="55" w:type="dxa"/>
              <w:left w:w="55" w:type="dxa"/>
              <w:bottom w:w="55" w:type="dxa"/>
              <w:right w:w="55" w:type="dxa"/>
            </w:tcMar>
          </w:tcPr>
          <w:p w:rsidR="00D068B7" w:rsidRDefault="00AB43A9">
            <w:pPr>
              <w:tabs>
                <w:tab w:val="left" w:pos="708"/>
              </w:tabs>
              <w:spacing w:after="200"/>
              <w:jc w:val="center"/>
              <w:rPr>
                <w:rFonts w:ascii="Calibri" w:eastAsia="Calibri" w:hAnsi="Calibri" w:cs="Calibri"/>
                <w:b/>
              </w:rPr>
            </w:pPr>
            <w:proofErr w:type="spellStart"/>
            <w:r>
              <w:rPr>
                <w:rFonts w:ascii="Calibri" w:eastAsia="Calibri" w:hAnsi="Calibri" w:cs="Calibri"/>
                <w:b/>
              </w:rPr>
              <w:t>VAL</w:t>
            </w:r>
            <w:r>
              <w:rPr>
                <w:rFonts w:ascii="Calibri" w:eastAsia="Calibri" w:hAnsi="Calibri" w:cs="Calibri"/>
              </w:rPr>
              <w:t>ider</w:t>
            </w:r>
            <w:proofErr w:type="spellEnd"/>
          </w:p>
        </w:tc>
        <w:tc>
          <w:tcPr>
            <w:tcW w:w="1750" w:type="dxa"/>
            <w:shd w:val="clear" w:color="auto" w:fill="auto"/>
            <w:tcMar>
              <w:top w:w="55" w:type="dxa"/>
              <w:left w:w="55" w:type="dxa"/>
              <w:bottom w:w="55" w:type="dxa"/>
              <w:right w:w="55" w:type="dxa"/>
            </w:tcMar>
          </w:tcPr>
          <w:p w:rsidR="00D068B7" w:rsidRDefault="00AB43A9">
            <w:pPr>
              <w:tabs>
                <w:tab w:val="left" w:pos="708"/>
              </w:tabs>
              <w:spacing w:after="200"/>
              <w:jc w:val="center"/>
              <w:rPr>
                <w:rFonts w:ascii="Calibri" w:eastAsia="Calibri" w:hAnsi="Calibri" w:cs="Calibri"/>
                <w:b/>
              </w:rPr>
            </w:pPr>
            <w:proofErr w:type="spellStart"/>
            <w:r>
              <w:rPr>
                <w:rFonts w:ascii="Calibri" w:eastAsia="Calibri" w:hAnsi="Calibri" w:cs="Calibri"/>
                <w:b/>
              </w:rPr>
              <w:t>COM</w:t>
            </w:r>
            <w:r>
              <w:rPr>
                <w:rFonts w:ascii="Calibri" w:eastAsia="Calibri" w:hAnsi="Calibri" w:cs="Calibri"/>
              </w:rPr>
              <w:t>muniquer</w:t>
            </w:r>
            <w:proofErr w:type="spellEnd"/>
          </w:p>
        </w:tc>
      </w:tr>
      <w:tr w:rsidR="00D068B7">
        <w:tc>
          <w:tcPr>
            <w:tcW w:w="1750" w:type="dxa"/>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Coefficient</w:t>
            </w:r>
          </w:p>
        </w:tc>
        <w:tc>
          <w:tcPr>
            <w:tcW w:w="1750" w:type="dxa"/>
            <w:shd w:val="clear" w:color="auto" w:fill="auto"/>
            <w:tcMar>
              <w:top w:w="55" w:type="dxa"/>
              <w:left w:w="55" w:type="dxa"/>
              <w:bottom w:w="55" w:type="dxa"/>
              <w:right w:w="55" w:type="dxa"/>
            </w:tcMar>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0</w:t>
            </w:r>
          </w:p>
        </w:tc>
        <w:tc>
          <w:tcPr>
            <w:tcW w:w="1750" w:type="dxa"/>
            <w:shd w:val="clear" w:color="auto" w:fill="auto"/>
            <w:tcMar>
              <w:top w:w="55" w:type="dxa"/>
              <w:left w:w="55" w:type="dxa"/>
              <w:bottom w:w="55" w:type="dxa"/>
              <w:right w:w="55" w:type="dxa"/>
            </w:tcMar>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2</w:t>
            </w:r>
          </w:p>
        </w:tc>
        <w:tc>
          <w:tcPr>
            <w:tcW w:w="1752" w:type="dxa"/>
            <w:shd w:val="clear" w:color="auto" w:fill="auto"/>
            <w:tcMar>
              <w:top w:w="55" w:type="dxa"/>
              <w:left w:w="55" w:type="dxa"/>
              <w:bottom w:w="55" w:type="dxa"/>
              <w:right w:w="55" w:type="dxa"/>
            </w:tcMar>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2</w:t>
            </w:r>
          </w:p>
        </w:tc>
        <w:tc>
          <w:tcPr>
            <w:tcW w:w="1752" w:type="dxa"/>
            <w:shd w:val="clear" w:color="auto" w:fill="auto"/>
            <w:tcMar>
              <w:top w:w="55" w:type="dxa"/>
              <w:left w:w="55" w:type="dxa"/>
              <w:bottom w:w="55" w:type="dxa"/>
              <w:right w:w="55" w:type="dxa"/>
            </w:tcMar>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2</w:t>
            </w:r>
          </w:p>
        </w:tc>
        <w:tc>
          <w:tcPr>
            <w:tcW w:w="1750" w:type="dxa"/>
            <w:shd w:val="clear" w:color="auto" w:fill="auto"/>
            <w:tcMar>
              <w:top w:w="55" w:type="dxa"/>
              <w:left w:w="55" w:type="dxa"/>
              <w:bottom w:w="55" w:type="dxa"/>
              <w:right w:w="55" w:type="dxa"/>
            </w:tcMar>
          </w:tcPr>
          <w:p w:rsidR="00D068B7" w:rsidRDefault="00AB43A9">
            <w:pPr>
              <w:widowControl w:val="0"/>
              <w:tabs>
                <w:tab w:val="left" w:pos="708"/>
              </w:tabs>
              <w:spacing w:line="240" w:lineRule="auto"/>
              <w:jc w:val="center"/>
              <w:rPr>
                <w:rFonts w:ascii="Calibri" w:eastAsia="Calibri" w:hAnsi="Calibri" w:cs="Calibri"/>
                <w:b/>
              </w:rPr>
            </w:pPr>
            <w:r>
              <w:rPr>
                <w:rFonts w:ascii="Calibri" w:eastAsia="Calibri" w:hAnsi="Calibri" w:cs="Calibri"/>
                <w:b/>
              </w:rPr>
              <w:t>0</w:t>
            </w:r>
          </w:p>
        </w:tc>
      </w:tr>
    </w:tbl>
    <w:p w:rsidR="00D068B7" w:rsidRDefault="00D068B7">
      <w:pPr>
        <w:spacing w:line="240" w:lineRule="auto"/>
        <w:jc w:val="both"/>
        <w:rPr>
          <w:rFonts w:ascii="Calibri" w:eastAsia="Calibri" w:hAnsi="Calibri" w:cs="Calibri"/>
          <w:b/>
          <w:smallCaps/>
          <w:sz w:val="32"/>
          <w:szCs w:val="32"/>
        </w:rPr>
      </w:pPr>
    </w:p>
    <w:p w:rsidR="00D068B7" w:rsidRDefault="00AB43A9">
      <w:pPr>
        <w:spacing w:line="240" w:lineRule="auto"/>
        <w:jc w:val="both"/>
        <w:rPr>
          <w:rFonts w:ascii="Calibri" w:eastAsia="Calibri" w:hAnsi="Calibri" w:cs="Calibri"/>
          <w:sz w:val="24"/>
          <w:szCs w:val="24"/>
        </w:rPr>
      </w:pPr>
      <w:r>
        <w:rPr>
          <w:rFonts w:ascii="Calibri" w:eastAsia="Calibri" w:hAnsi="Calibri" w:cs="Calibri"/>
          <w:b/>
          <w:sz w:val="24"/>
          <w:szCs w:val="24"/>
          <w:u w:val="single"/>
        </w:rPr>
        <w:t>Thème :</w:t>
      </w:r>
      <w:r>
        <w:rPr>
          <w:rFonts w:ascii="Calibri" w:eastAsia="Calibri" w:hAnsi="Calibri" w:cs="Calibri"/>
          <w:sz w:val="24"/>
          <w:szCs w:val="24"/>
        </w:rPr>
        <w:t xml:space="preserve"> Ondes et signaux</w:t>
      </w:r>
    </w:p>
    <w:p w:rsidR="00D068B7" w:rsidRDefault="00D068B7">
      <w:pPr>
        <w:spacing w:line="240" w:lineRule="auto"/>
        <w:jc w:val="both"/>
        <w:rPr>
          <w:rFonts w:ascii="Calibri" w:eastAsia="Calibri" w:hAnsi="Calibri" w:cs="Calibri"/>
          <w:b/>
          <w:sz w:val="16"/>
          <w:szCs w:val="16"/>
        </w:rPr>
      </w:pPr>
    </w:p>
    <w:p w:rsidR="00D068B7" w:rsidRDefault="00AB43A9">
      <w:pPr>
        <w:spacing w:line="240" w:lineRule="auto"/>
        <w:jc w:val="both"/>
        <w:rPr>
          <w:rFonts w:ascii="Calibri" w:eastAsia="Calibri" w:hAnsi="Calibri" w:cs="Calibri"/>
          <w:b/>
          <w:sz w:val="24"/>
          <w:szCs w:val="24"/>
          <w:u w:val="single"/>
        </w:rPr>
      </w:pPr>
      <w:r>
        <w:rPr>
          <w:rFonts w:ascii="Calibri" w:eastAsia="Calibri" w:hAnsi="Calibri" w:cs="Calibri"/>
          <w:b/>
          <w:sz w:val="24"/>
          <w:szCs w:val="24"/>
          <w:u w:val="single"/>
        </w:rPr>
        <w:t xml:space="preserve">Objectifs : </w:t>
      </w:r>
    </w:p>
    <w:p w:rsidR="00D068B7" w:rsidRDefault="00D068B7">
      <w:pPr>
        <w:spacing w:line="240" w:lineRule="auto"/>
        <w:jc w:val="both"/>
        <w:rPr>
          <w:rFonts w:ascii="Calibri" w:eastAsia="Calibri" w:hAnsi="Calibri" w:cs="Calibri"/>
          <w:b/>
          <w:sz w:val="16"/>
          <w:szCs w:val="16"/>
          <w:u w:val="single"/>
        </w:rPr>
      </w:pPr>
    </w:p>
    <w:p w:rsidR="00D068B7" w:rsidRDefault="00AB43A9">
      <w:pPr>
        <w:numPr>
          <w:ilvl w:val="0"/>
          <w:numId w:val="1"/>
        </w:numPr>
        <w:spacing w:line="240" w:lineRule="auto"/>
        <w:jc w:val="both"/>
        <w:rPr>
          <w:rFonts w:ascii="Calibri" w:eastAsia="Calibri" w:hAnsi="Calibri" w:cs="Calibri"/>
          <w:sz w:val="24"/>
          <w:szCs w:val="24"/>
        </w:rPr>
      </w:pPr>
      <w:r>
        <w:rPr>
          <w:rFonts w:ascii="Calibri" w:eastAsia="Calibri" w:hAnsi="Calibri" w:cs="Calibri"/>
        </w:rPr>
        <w:t>Décrire et interpréter qualitativement les observations correspondant à une manifestation de l’effet Doppler.</w:t>
      </w:r>
      <w:r>
        <w:rPr>
          <w:rFonts w:ascii="Calibri" w:eastAsia="Calibri" w:hAnsi="Calibri" w:cs="Calibri"/>
          <w:sz w:val="24"/>
          <w:szCs w:val="24"/>
        </w:rPr>
        <w:t xml:space="preserve"> </w:t>
      </w:r>
    </w:p>
    <w:p w:rsidR="00D068B7" w:rsidRDefault="00AB43A9">
      <w:pPr>
        <w:numPr>
          <w:ilvl w:val="0"/>
          <w:numId w:val="1"/>
        </w:numPr>
        <w:spacing w:line="240" w:lineRule="auto"/>
        <w:rPr>
          <w:rFonts w:ascii="Calibri" w:eastAsia="Calibri" w:hAnsi="Calibri" w:cs="Calibri"/>
          <w:sz w:val="24"/>
          <w:szCs w:val="24"/>
        </w:rPr>
      </w:pPr>
      <w:r>
        <w:rPr>
          <w:rFonts w:ascii="Calibri" w:eastAsia="Calibri" w:hAnsi="Calibri" w:cs="Calibri"/>
        </w:rPr>
        <w:t>Exploiter l’expression du décalage Doppler en acoustique pour déterminer une vitesse.</w:t>
      </w:r>
    </w:p>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z w:val="16"/>
          <w:szCs w:val="16"/>
          <w:u w:val="single"/>
        </w:rPr>
      </w:pP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sz w:val="24"/>
                <w:szCs w:val="24"/>
              </w:rPr>
            </w:pPr>
            <w:r>
              <w:rPr>
                <w:rFonts w:ascii="Calibri" w:eastAsia="Calibri" w:hAnsi="Calibri" w:cs="Calibri"/>
                <w:b/>
                <w:sz w:val="24"/>
                <w:szCs w:val="24"/>
              </w:rPr>
              <w:t>Le contexte</w:t>
            </w:r>
          </w:p>
        </w:tc>
      </w:tr>
    </w:tbl>
    <w:p w:rsidR="00D068B7" w:rsidRDefault="00D068B7">
      <w:pPr>
        <w:spacing w:line="240" w:lineRule="auto"/>
        <w:jc w:val="both"/>
        <w:rPr>
          <w:rFonts w:ascii="Calibri" w:eastAsia="Calibri" w:hAnsi="Calibri" w:cs="Calibri"/>
          <w:b/>
          <w:sz w:val="16"/>
          <w:szCs w:val="16"/>
          <w:u w:val="single"/>
        </w:rPr>
      </w:pP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D068B7">
            <w:pPr>
              <w:jc w:val="both"/>
              <w:rPr>
                <w:rFonts w:ascii="Calibri" w:eastAsia="Calibri" w:hAnsi="Calibri" w:cs="Calibri"/>
                <w:sz w:val="4"/>
                <w:szCs w:val="4"/>
              </w:rPr>
            </w:pPr>
          </w:p>
          <w:p w:rsidR="00D068B7" w:rsidRDefault="00AB43A9">
            <w:pPr>
              <w:jc w:val="both"/>
              <w:rPr>
                <w:rFonts w:ascii="Calibri" w:eastAsia="Calibri" w:hAnsi="Calibri" w:cs="Calibri"/>
              </w:rPr>
            </w:pPr>
            <w:r>
              <w:rPr>
                <w:rFonts w:ascii="Calibri" w:eastAsia="Calibri" w:hAnsi="Calibri" w:cs="Calibri"/>
              </w:rPr>
              <w:t>Le système sonar que les chauves-souris utilisent pour se diriger et localiser leurs proies a longtemps semblé aussi rudimentaire que la canne d'un aveug</w:t>
            </w:r>
            <w:r>
              <w:rPr>
                <w:rFonts w:ascii="Calibri" w:eastAsia="Calibri" w:hAnsi="Calibri" w:cs="Calibri"/>
              </w:rPr>
              <w:t>le. C'est faux : les chauves-souris poursuivent et capturent les papillons de nuit avec une facilité et une précision qui font pâlir de jalousie les ingénieurs de l'aérospatiale !</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Non seulement le sonar des chauves-souris leur indique à quelle distance se</w:t>
            </w:r>
            <w:r>
              <w:rPr>
                <w:rFonts w:ascii="Calibri" w:eastAsia="Calibri" w:hAnsi="Calibri" w:cs="Calibri"/>
              </w:rPr>
              <w:t xml:space="preserve"> trouve une proie ou un obstacle, mais il leur révèle </w:t>
            </w:r>
            <w:proofErr w:type="spellStart"/>
            <w:r>
              <w:rPr>
                <w:rFonts w:ascii="Calibri" w:eastAsia="Calibri" w:hAnsi="Calibri" w:cs="Calibri"/>
              </w:rPr>
              <w:t>également</w:t>
            </w:r>
            <w:proofErr w:type="spellEnd"/>
            <w:r>
              <w:rPr>
                <w:rFonts w:ascii="Calibri" w:eastAsia="Calibri" w:hAnsi="Calibri" w:cs="Calibri"/>
              </w:rPr>
              <w:t xml:space="preserve"> des détails précis de cet objet. Du retard de l'écho par rapport aux sons qu'elles émettent, les chauves-souris déduisent la distance aux objets. En détectant les variations de fréquence de l</w:t>
            </w:r>
            <w:r>
              <w:rPr>
                <w:rFonts w:ascii="Calibri" w:eastAsia="Calibri" w:hAnsi="Calibri" w:cs="Calibri"/>
              </w:rPr>
              <w:t>'écho par rapport au son émis, par effet Doppler, elles perçoivent la vitesse relative d'un insecte en vol.</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En Guyane on a recensé plus de 100 espèces de chauve-souris. En fonction de paramètres divers (communication, régime alimentaire), les cris émis par les individus (signal continu ou variable, gamme de fréquence, durée d’émission, présence d’harmoniques….) </w:t>
            </w:r>
            <w:r>
              <w:rPr>
                <w:rFonts w:ascii="Calibri" w:eastAsia="Calibri" w:hAnsi="Calibri" w:cs="Calibri"/>
              </w:rPr>
              <w:t>ainsi que leur utilisation diffèrent fortement.</w:t>
            </w:r>
          </w:p>
          <w:p w:rsidR="00D068B7" w:rsidRDefault="00AB43A9">
            <w:pPr>
              <w:spacing w:line="276" w:lineRule="auto"/>
              <w:jc w:val="right"/>
              <w:rPr>
                <w:rFonts w:ascii="Calibri" w:eastAsia="Calibri" w:hAnsi="Calibri" w:cs="Calibri"/>
              </w:rPr>
            </w:pPr>
            <w:r>
              <w:rPr>
                <w:rFonts w:ascii="Calibri" w:eastAsia="Calibri" w:hAnsi="Calibri" w:cs="Calibri"/>
                <w:sz w:val="20"/>
                <w:szCs w:val="20"/>
              </w:rPr>
              <w:t xml:space="preserve">source : </w:t>
            </w:r>
            <w:r>
              <w:rPr>
                <w:rFonts w:ascii="Calibri" w:eastAsia="Calibri" w:hAnsi="Calibri" w:cs="Calibri"/>
                <w:color w:val="0000FF"/>
                <w:sz w:val="20"/>
                <w:szCs w:val="20"/>
                <w:u w:val="single"/>
              </w:rPr>
              <w:t xml:space="preserve">extrait article Pour La Science, </w:t>
            </w:r>
            <w:proofErr w:type="spellStart"/>
            <w:r>
              <w:rPr>
                <w:rFonts w:ascii="Calibri" w:eastAsia="Calibri" w:hAnsi="Calibri" w:cs="Calibri"/>
                <w:color w:val="0000FF"/>
                <w:sz w:val="20"/>
                <w:szCs w:val="20"/>
                <w:u w:val="single"/>
              </w:rPr>
              <w:t>Nobuo</w:t>
            </w:r>
            <w:proofErr w:type="spellEnd"/>
            <w:r>
              <w:rPr>
                <w:rFonts w:ascii="Calibri" w:eastAsia="Calibri" w:hAnsi="Calibri" w:cs="Calibri"/>
                <w:color w:val="0000FF"/>
                <w:sz w:val="20"/>
                <w:szCs w:val="20"/>
                <w:u w:val="single"/>
              </w:rPr>
              <w:t xml:space="preserve"> </w:t>
            </w:r>
            <w:proofErr w:type="spellStart"/>
            <w:r>
              <w:rPr>
                <w:rFonts w:ascii="Calibri" w:eastAsia="Calibri" w:hAnsi="Calibri" w:cs="Calibri"/>
                <w:color w:val="0000FF"/>
                <w:sz w:val="20"/>
                <w:szCs w:val="20"/>
                <w:u w:val="single"/>
              </w:rPr>
              <w:t>Suga</w:t>
            </w:r>
            <w:proofErr w:type="spellEnd"/>
            <w:r>
              <w:rPr>
                <w:rFonts w:ascii="Calibri" w:eastAsia="Calibri" w:hAnsi="Calibri" w:cs="Calibri"/>
                <w:color w:val="0000FF"/>
                <w:u w:val="single"/>
              </w:rPr>
              <w:t xml:space="preserve"> </w:t>
            </w:r>
          </w:p>
          <w:p w:rsidR="00D068B7" w:rsidRDefault="00D068B7">
            <w:pPr>
              <w:jc w:val="both"/>
              <w:rPr>
                <w:rFonts w:ascii="Calibri" w:eastAsia="Calibri" w:hAnsi="Calibri" w:cs="Calibri"/>
                <w:sz w:val="8"/>
                <w:szCs w:val="8"/>
              </w:rPr>
            </w:pPr>
          </w:p>
        </w:tc>
      </w:tr>
    </w:tbl>
    <w:p w:rsidR="00D068B7" w:rsidRDefault="00D068B7">
      <w:pPr>
        <w:spacing w:line="240" w:lineRule="auto"/>
        <w:jc w:val="center"/>
        <w:rPr>
          <w:rFonts w:ascii="Calibri" w:eastAsia="Calibri" w:hAnsi="Calibri" w:cs="Calibri"/>
          <w:sz w:val="24"/>
          <w:szCs w:val="24"/>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i/>
                <w:sz w:val="24"/>
                <w:szCs w:val="24"/>
              </w:rPr>
            </w:pPr>
            <w:r>
              <w:rPr>
                <w:rFonts w:ascii="Calibri" w:eastAsia="Calibri" w:hAnsi="Calibri" w:cs="Calibri"/>
                <w:b/>
                <w:sz w:val="24"/>
                <w:szCs w:val="24"/>
              </w:rPr>
              <w:t xml:space="preserve">Problématique </w:t>
            </w:r>
          </w:p>
        </w:tc>
      </w:tr>
    </w:tbl>
    <w:p w:rsidR="00D068B7" w:rsidRDefault="00D068B7">
      <w:pPr>
        <w:spacing w:line="240" w:lineRule="auto"/>
        <w:jc w:val="both"/>
        <w:rPr>
          <w:rFonts w:ascii="Calibri" w:eastAsia="Calibri" w:hAnsi="Calibri" w:cs="Calibri"/>
          <w:b/>
          <w:sz w:val="16"/>
          <w:szCs w:val="16"/>
          <w:u w:val="single"/>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D068B7">
            <w:pPr>
              <w:jc w:val="both"/>
              <w:rPr>
                <w:rFonts w:ascii="Calibri" w:eastAsia="Calibri" w:hAnsi="Calibri" w:cs="Calibri"/>
                <w:sz w:val="4"/>
                <w:szCs w:val="4"/>
              </w:rPr>
            </w:pPr>
          </w:p>
          <w:p w:rsidR="00D068B7" w:rsidRDefault="00AB43A9">
            <w:pPr>
              <w:spacing w:line="276" w:lineRule="auto"/>
              <w:jc w:val="both"/>
              <w:rPr>
                <w:rFonts w:ascii="Calibri" w:eastAsia="Calibri" w:hAnsi="Calibri" w:cs="Calibri"/>
              </w:rPr>
            </w:pPr>
            <w:r>
              <w:rPr>
                <w:rFonts w:ascii="Calibri" w:eastAsia="Calibri" w:hAnsi="Calibri" w:cs="Calibri"/>
              </w:rPr>
              <w:t>Avec quelle précision les chauves-souris localisent-elles une proie et déterminent sa vitesse grâce à leur cri ?</w:t>
            </w:r>
          </w:p>
          <w:p w:rsidR="00D068B7" w:rsidRDefault="00D068B7">
            <w:pPr>
              <w:jc w:val="both"/>
              <w:rPr>
                <w:rFonts w:ascii="Calibri" w:eastAsia="Calibri" w:hAnsi="Calibri" w:cs="Calibri"/>
                <w:sz w:val="8"/>
                <w:szCs w:val="8"/>
              </w:rPr>
            </w:pPr>
          </w:p>
        </w:tc>
      </w:tr>
    </w:tbl>
    <w:p w:rsidR="00D068B7" w:rsidRDefault="00D068B7">
      <w:pPr>
        <w:spacing w:line="240" w:lineRule="auto"/>
        <w:jc w:val="center"/>
        <w:rPr>
          <w:rFonts w:ascii="Calibri" w:eastAsia="Calibri" w:hAnsi="Calibri" w:cs="Calibri"/>
          <w:sz w:val="24"/>
          <w:szCs w:val="24"/>
        </w:rPr>
      </w:pPr>
    </w:p>
    <w:p w:rsidR="00D068B7" w:rsidRDefault="00D068B7">
      <w:pPr>
        <w:spacing w:line="240" w:lineRule="auto"/>
        <w:jc w:val="center"/>
        <w:rPr>
          <w:rFonts w:ascii="Calibri" w:eastAsia="Calibri" w:hAnsi="Calibri" w:cs="Calibri"/>
          <w:sz w:val="24"/>
          <w:szCs w:val="24"/>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i/>
                <w:sz w:val="24"/>
                <w:szCs w:val="24"/>
              </w:rPr>
            </w:pPr>
            <w:r>
              <w:rPr>
                <w:rFonts w:ascii="Calibri" w:eastAsia="Calibri" w:hAnsi="Calibri" w:cs="Calibri"/>
                <w:b/>
                <w:sz w:val="24"/>
                <w:szCs w:val="24"/>
              </w:rPr>
              <w:t>Démarche expérimentale</w:t>
            </w:r>
          </w:p>
        </w:tc>
      </w:tr>
    </w:tbl>
    <w:p w:rsidR="00D068B7" w:rsidRDefault="00D068B7">
      <w:pPr>
        <w:spacing w:line="240" w:lineRule="auto"/>
        <w:jc w:val="both"/>
        <w:rPr>
          <w:rFonts w:ascii="Calibri" w:eastAsia="Calibri" w:hAnsi="Calibri" w:cs="Calibri"/>
          <w:b/>
          <w:sz w:val="16"/>
          <w:szCs w:val="16"/>
          <w:u w:val="single"/>
        </w:rPr>
      </w:pP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D068B7">
            <w:pPr>
              <w:jc w:val="both"/>
              <w:rPr>
                <w:rFonts w:ascii="Calibri" w:eastAsia="Calibri" w:hAnsi="Calibri" w:cs="Calibri"/>
                <w:sz w:val="4"/>
                <w:szCs w:val="4"/>
              </w:rPr>
            </w:pPr>
          </w:p>
          <w:p w:rsidR="00D068B7" w:rsidRDefault="00AB43A9">
            <w:pPr>
              <w:spacing w:line="276" w:lineRule="auto"/>
              <w:jc w:val="both"/>
              <w:rPr>
                <w:rFonts w:ascii="Calibri" w:eastAsia="Calibri" w:hAnsi="Calibri" w:cs="Calibri"/>
              </w:rPr>
            </w:pPr>
            <w:r>
              <w:rPr>
                <w:rFonts w:ascii="Calibri" w:eastAsia="Calibri" w:hAnsi="Calibri" w:cs="Calibri"/>
              </w:rPr>
              <w:t xml:space="preserve">Afin de modéliser la chauve-souris et sa proie, on peut considérer, </w:t>
            </w:r>
            <w:r>
              <w:rPr>
                <w:rFonts w:ascii="Calibri" w:eastAsia="Calibri" w:hAnsi="Calibri" w:cs="Calibri"/>
                <w:b/>
              </w:rPr>
              <w:t>pour simplifier</w:t>
            </w:r>
            <w:r>
              <w:rPr>
                <w:rFonts w:ascii="Calibri" w:eastAsia="Calibri" w:hAnsi="Calibri" w:cs="Calibri"/>
              </w:rPr>
              <w:t>, que :</w:t>
            </w:r>
          </w:p>
          <w:p w:rsidR="00D068B7" w:rsidRDefault="00AB43A9">
            <w:pPr>
              <w:numPr>
                <w:ilvl w:val="0"/>
                <w:numId w:val="2"/>
              </w:numPr>
              <w:spacing w:line="276" w:lineRule="auto"/>
              <w:jc w:val="both"/>
              <w:rPr>
                <w:rFonts w:ascii="Calibri" w:eastAsia="Calibri" w:hAnsi="Calibri" w:cs="Calibri"/>
              </w:rPr>
            </w:pPr>
            <w:r>
              <w:rPr>
                <w:rFonts w:ascii="Calibri" w:eastAsia="Calibri" w:hAnsi="Calibri" w:cs="Calibri"/>
              </w:rPr>
              <w:t xml:space="preserve">la chauve-souris reste immobile, seule la proie se </w:t>
            </w:r>
            <w:proofErr w:type="gramStart"/>
            <w:r>
              <w:rPr>
                <w:rFonts w:ascii="Calibri" w:eastAsia="Calibri" w:hAnsi="Calibri" w:cs="Calibri"/>
              </w:rPr>
              <w:t>déplace  ;</w:t>
            </w:r>
            <w:proofErr w:type="gramEnd"/>
          </w:p>
          <w:p w:rsidR="00D068B7" w:rsidRDefault="00AB43A9">
            <w:pPr>
              <w:numPr>
                <w:ilvl w:val="0"/>
                <w:numId w:val="2"/>
              </w:numPr>
              <w:spacing w:line="276" w:lineRule="auto"/>
              <w:jc w:val="both"/>
              <w:rPr>
                <w:rFonts w:ascii="Calibri" w:eastAsia="Calibri" w:hAnsi="Calibri" w:cs="Calibri"/>
              </w:rPr>
            </w:pPr>
            <w:r>
              <w:rPr>
                <w:rFonts w:ascii="Calibri" w:eastAsia="Calibri" w:hAnsi="Calibri" w:cs="Calibri"/>
              </w:rPr>
              <w:t>la chauve-souris joue à la fois le rôle de l’émetteur et du récepteur ;</w:t>
            </w:r>
          </w:p>
          <w:p w:rsidR="00D068B7" w:rsidRDefault="00AB43A9">
            <w:pPr>
              <w:numPr>
                <w:ilvl w:val="0"/>
                <w:numId w:val="2"/>
              </w:numPr>
              <w:spacing w:line="276" w:lineRule="auto"/>
              <w:jc w:val="both"/>
              <w:rPr>
                <w:rFonts w:ascii="Calibri" w:eastAsia="Calibri" w:hAnsi="Calibri" w:cs="Calibri"/>
              </w:rPr>
            </w:pPr>
            <w:r>
              <w:rPr>
                <w:rFonts w:ascii="Calibri" w:eastAsia="Calibri" w:hAnsi="Calibri" w:cs="Calibri"/>
              </w:rPr>
              <w:t>la chauve-souris émet un cri de fréquence constante et unique (FC) égale à 40 kHz ;</w:t>
            </w:r>
          </w:p>
          <w:p w:rsidR="00D068B7" w:rsidRDefault="00AB43A9">
            <w:pPr>
              <w:numPr>
                <w:ilvl w:val="0"/>
                <w:numId w:val="2"/>
              </w:numPr>
              <w:spacing w:line="276" w:lineRule="auto"/>
              <w:jc w:val="both"/>
              <w:rPr>
                <w:rFonts w:ascii="Calibri" w:eastAsia="Calibri" w:hAnsi="Calibri" w:cs="Calibri"/>
              </w:rPr>
            </w:pPr>
            <w:r>
              <w:rPr>
                <w:rFonts w:ascii="Calibri" w:eastAsia="Calibri" w:hAnsi="Calibri" w:cs="Calibri"/>
              </w:rPr>
              <w:t xml:space="preserve">on se trouve dans la situation où un </w:t>
            </w:r>
            <w:proofErr w:type="spellStart"/>
            <w:r>
              <w:rPr>
                <w:rFonts w:ascii="Calibri" w:eastAsia="Calibri" w:hAnsi="Calibri" w:cs="Calibri"/>
              </w:rPr>
              <w:t>écho</w:t>
            </w:r>
            <w:proofErr w:type="spellEnd"/>
            <w:r>
              <w:rPr>
                <w:rFonts w:ascii="Calibri" w:eastAsia="Calibri" w:hAnsi="Calibri" w:cs="Calibri"/>
              </w:rPr>
              <w:t xml:space="preserve"> est réfléchi sur un objet en mouvement, tout se passe donc comme si l’émetteur et le </w:t>
            </w:r>
            <w:proofErr w:type="spellStart"/>
            <w:r>
              <w:rPr>
                <w:rFonts w:ascii="Calibri" w:eastAsia="Calibri" w:hAnsi="Calibri" w:cs="Calibri"/>
              </w:rPr>
              <w:t>récepteur</w:t>
            </w:r>
            <w:proofErr w:type="spellEnd"/>
            <w:r>
              <w:rPr>
                <w:rFonts w:ascii="Calibri" w:eastAsia="Calibri" w:hAnsi="Calibri" w:cs="Calibri"/>
              </w:rPr>
              <w:t xml:space="preserve"> </w:t>
            </w:r>
            <w:proofErr w:type="spellStart"/>
            <w:r>
              <w:rPr>
                <w:rFonts w:ascii="Calibri" w:eastAsia="Calibri" w:hAnsi="Calibri" w:cs="Calibri"/>
              </w:rPr>
              <w:t>étaient</w:t>
            </w:r>
            <w:proofErr w:type="spellEnd"/>
            <w:r>
              <w:rPr>
                <w:rFonts w:ascii="Calibri" w:eastAsia="Calibri" w:hAnsi="Calibri" w:cs="Calibri"/>
              </w:rPr>
              <w:t xml:space="preserve"> en mouvement, l’un vers </w:t>
            </w:r>
            <w:r>
              <w:rPr>
                <w:rFonts w:ascii="Calibri" w:eastAsia="Calibri" w:hAnsi="Calibri" w:cs="Calibri"/>
              </w:rPr>
              <w:t xml:space="preserve">l’autre, mais à la même vitesse v, de sorte que l’effet Doppler est doublé par rapport au cas d’un </w:t>
            </w:r>
            <w:proofErr w:type="spellStart"/>
            <w:r>
              <w:rPr>
                <w:rFonts w:ascii="Calibri" w:eastAsia="Calibri" w:hAnsi="Calibri" w:cs="Calibri"/>
              </w:rPr>
              <w:t>émetteur</w:t>
            </w:r>
            <w:proofErr w:type="spellEnd"/>
            <w:r>
              <w:rPr>
                <w:rFonts w:ascii="Calibri" w:eastAsia="Calibri" w:hAnsi="Calibri" w:cs="Calibri"/>
              </w:rPr>
              <w:t xml:space="preserve"> en mouvement avec un récepteur fixe.</w:t>
            </w:r>
          </w:p>
          <w:p w:rsidR="00D068B7" w:rsidRDefault="00D068B7">
            <w:pPr>
              <w:jc w:val="both"/>
              <w:rPr>
                <w:rFonts w:ascii="Calibri" w:eastAsia="Calibri" w:hAnsi="Calibri" w:cs="Calibri"/>
                <w:sz w:val="8"/>
                <w:szCs w:val="8"/>
              </w:rPr>
            </w:pPr>
          </w:p>
        </w:tc>
      </w:tr>
    </w:tbl>
    <w:p w:rsidR="00D068B7" w:rsidRDefault="00D068B7">
      <w:pPr>
        <w:spacing w:line="240" w:lineRule="auto"/>
        <w:jc w:val="center"/>
        <w:rPr>
          <w:rFonts w:ascii="Calibri" w:eastAsia="Calibri" w:hAnsi="Calibri" w:cs="Calibri"/>
          <w:b/>
          <w:smallCaps/>
          <w:sz w:val="32"/>
          <w:szCs w:val="32"/>
        </w:rPr>
      </w:pPr>
    </w:p>
    <w:p w:rsidR="00D068B7" w:rsidRDefault="00D068B7">
      <w:pPr>
        <w:spacing w:line="240" w:lineRule="auto"/>
        <w:jc w:val="center"/>
        <w:rPr>
          <w:rFonts w:ascii="Calibri" w:eastAsia="Calibri" w:hAnsi="Calibri" w:cs="Calibri"/>
          <w:b/>
          <w:smallCaps/>
          <w:sz w:val="32"/>
          <w:szCs w:val="32"/>
        </w:rPr>
      </w:pPr>
    </w:p>
    <w:p w:rsidR="00D068B7" w:rsidRDefault="00D068B7">
      <w:pPr>
        <w:spacing w:line="240" w:lineRule="auto"/>
        <w:jc w:val="center"/>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z w:val="16"/>
          <w:szCs w:val="16"/>
          <w:u w:val="single"/>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shd w:val="clear" w:color="auto" w:fill="8EAADB"/>
              <w:jc w:val="both"/>
              <w:rPr>
                <w:rFonts w:ascii="Calibri" w:eastAsia="Calibri" w:hAnsi="Calibri" w:cs="Calibri"/>
                <w:b/>
                <w:sz w:val="24"/>
                <w:szCs w:val="24"/>
              </w:rPr>
            </w:pPr>
            <w:r>
              <w:rPr>
                <w:rFonts w:ascii="Calibri" w:eastAsia="Calibri" w:hAnsi="Calibri" w:cs="Calibri"/>
                <w:b/>
                <w:sz w:val="24"/>
                <w:szCs w:val="24"/>
              </w:rPr>
              <w:t>Documents mis à disposition</w:t>
            </w: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spacing w:line="276" w:lineRule="auto"/>
              <w:rPr>
                <w:rFonts w:ascii="Calibri" w:eastAsia="Calibri" w:hAnsi="Calibri" w:cs="Calibri"/>
                <w:b/>
                <w:sz w:val="24"/>
                <w:szCs w:val="24"/>
                <w:u w:val="single"/>
              </w:rPr>
            </w:pPr>
            <w:r>
              <w:rPr>
                <w:rFonts w:ascii="Calibri" w:eastAsia="Calibri" w:hAnsi="Calibri" w:cs="Calibri"/>
                <w:b/>
                <w:sz w:val="24"/>
                <w:szCs w:val="24"/>
                <w:u w:val="single"/>
              </w:rPr>
              <w:t xml:space="preserve">Doc n°1 : </w:t>
            </w:r>
            <w:r>
              <w:rPr>
                <w:rFonts w:ascii="Calibri" w:eastAsia="Calibri" w:hAnsi="Calibri" w:cs="Calibri"/>
                <w:b/>
                <w:color w:val="202122"/>
                <w:sz w:val="24"/>
                <w:szCs w:val="24"/>
                <w:highlight w:val="white"/>
                <w:u w:val="single"/>
              </w:rPr>
              <w:t>L'</w:t>
            </w:r>
            <w:r>
              <w:rPr>
                <w:rFonts w:ascii="Calibri" w:eastAsia="Calibri" w:hAnsi="Calibri" w:cs="Calibri"/>
                <w:b/>
                <w:color w:val="202122"/>
                <w:sz w:val="24"/>
                <w:szCs w:val="24"/>
                <w:u w:val="single"/>
              </w:rPr>
              <w:t>écholocalisation</w:t>
            </w:r>
          </w:p>
          <w:p w:rsidR="00D068B7" w:rsidRDefault="00D068B7">
            <w:pPr>
              <w:spacing w:line="276" w:lineRule="auto"/>
              <w:rPr>
                <w:b/>
              </w:rPr>
            </w:pPr>
          </w:p>
          <w:p w:rsidR="00D068B7" w:rsidRDefault="00AB43A9">
            <w:pPr>
              <w:spacing w:line="276" w:lineRule="auto"/>
              <w:jc w:val="both"/>
              <w:rPr>
                <w:rFonts w:ascii="Calibri" w:eastAsia="Calibri" w:hAnsi="Calibri" w:cs="Calibri"/>
                <w:highlight w:val="white"/>
              </w:rPr>
            </w:pPr>
            <w:r>
              <w:rPr>
                <w:rFonts w:ascii="Calibri" w:eastAsia="Calibri" w:hAnsi="Calibri" w:cs="Calibri"/>
                <w:highlight w:val="white"/>
              </w:rPr>
              <w:t>L'</w:t>
            </w:r>
            <w:r>
              <w:rPr>
                <w:rFonts w:ascii="Calibri" w:eastAsia="Calibri" w:hAnsi="Calibri" w:cs="Calibri"/>
              </w:rPr>
              <w:t>écholocalisation</w:t>
            </w:r>
            <w:r>
              <w:rPr>
                <w:rFonts w:ascii="Calibri" w:eastAsia="Calibri" w:hAnsi="Calibri" w:cs="Calibri"/>
                <w:highlight w:val="white"/>
              </w:rPr>
              <w:t xml:space="preserve">, ou </w:t>
            </w:r>
            <w:r>
              <w:rPr>
                <w:rFonts w:ascii="Calibri" w:eastAsia="Calibri" w:hAnsi="Calibri" w:cs="Calibri"/>
              </w:rPr>
              <w:t>écholocation</w:t>
            </w:r>
            <w:r>
              <w:rPr>
                <w:rFonts w:ascii="Calibri" w:eastAsia="Calibri" w:hAnsi="Calibri" w:cs="Calibri"/>
                <w:highlight w:val="white"/>
              </w:rPr>
              <w:t xml:space="preserve">, consiste à envoyer des </w:t>
            </w:r>
            <w:hyperlink r:id="rId7">
              <w:r>
                <w:rPr>
                  <w:rFonts w:ascii="Calibri" w:eastAsia="Calibri" w:hAnsi="Calibri" w:cs="Calibri"/>
                </w:rPr>
                <w:t>sons</w:t>
              </w:r>
            </w:hyperlink>
            <w:r>
              <w:rPr>
                <w:rFonts w:ascii="Calibri" w:eastAsia="Calibri" w:hAnsi="Calibri" w:cs="Calibri"/>
                <w:highlight w:val="white"/>
              </w:rPr>
              <w:t xml:space="preserve"> et à écouter leur </w:t>
            </w:r>
            <w:hyperlink r:id="rId8">
              <w:r>
                <w:rPr>
                  <w:rFonts w:ascii="Calibri" w:eastAsia="Calibri" w:hAnsi="Calibri" w:cs="Calibri"/>
                </w:rPr>
                <w:t>écho</w:t>
              </w:r>
            </w:hyperlink>
            <w:r>
              <w:rPr>
                <w:rFonts w:ascii="Calibri" w:eastAsia="Calibri" w:hAnsi="Calibri" w:cs="Calibri"/>
                <w:highlight w:val="white"/>
              </w:rPr>
              <w:t xml:space="preserve"> pour localiser, et dans une moindre mesure identifier, les éléments</w:t>
            </w:r>
            <w:r>
              <w:rPr>
                <w:rFonts w:ascii="Calibri" w:eastAsia="Calibri" w:hAnsi="Calibri" w:cs="Calibri"/>
                <w:highlight w:val="white"/>
              </w:rPr>
              <w:t xml:space="preserve"> d'un environnement. Elle est utilisée par certains animaux, notamment des </w:t>
            </w:r>
            <w:hyperlink r:id="rId9">
              <w:r>
                <w:rPr>
                  <w:rFonts w:ascii="Calibri" w:eastAsia="Calibri" w:hAnsi="Calibri" w:cs="Calibri"/>
                </w:rPr>
                <w:t>chauves-souris</w:t>
              </w:r>
            </w:hyperlink>
            <w:r>
              <w:rPr>
                <w:rFonts w:ascii="Calibri" w:eastAsia="Calibri" w:hAnsi="Calibri" w:cs="Calibri"/>
                <w:highlight w:val="white"/>
              </w:rPr>
              <w:t xml:space="preserve"> et des </w:t>
            </w:r>
            <w:hyperlink r:id="rId10">
              <w:r>
                <w:rPr>
                  <w:rFonts w:ascii="Calibri" w:eastAsia="Calibri" w:hAnsi="Calibri" w:cs="Calibri"/>
                </w:rPr>
                <w:t>cétacés</w:t>
              </w:r>
            </w:hyperlink>
            <w:r>
              <w:rPr>
                <w:rFonts w:ascii="Calibri" w:eastAsia="Calibri" w:hAnsi="Calibri" w:cs="Calibri"/>
                <w:highlight w:val="white"/>
              </w:rPr>
              <w:t xml:space="preserve">, et artificiellement </w:t>
            </w:r>
            <w:r>
              <w:rPr>
                <w:rFonts w:ascii="Calibri" w:eastAsia="Calibri" w:hAnsi="Calibri" w:cs="Calibri"/>
                <w:highlight w:val="white"/>
              </w:rPr>
              <w:t xml:space="preserve">avec le </w:t>
            </w:r>
            <w:hyperlink r:id="rId11">
              <w:r>
                <w:rPr>
                  <w:rFonts w:ascii="Calibri" w:eastAsia="Calibri" w:hAnsi="Calibri" w:cs="Calibri"/>
                </w:rPr>
                <w:t>sonar</w:t>
              </w:r>
            </w:hyperlink>
            <w:r>
              <w:rPr>
                <w:rFonts w:ascii="Calibri" w:eastAsia="Calibri" w:hAnsi="Calibri" w:cs="Calibri"/>
                <w:highlight w:val="white"/>
              </w:rPr>
              <w:t>.</w:t>
            </w:r>
          </w:p>
          <w:p w:rsidR="00D068B7" w:rsidRDefault="00D068B7">
            <w:pPr>
              <w:spacing w:line="276" w:lineRule="auto"/>
              <w:jc w:val="both"/>
              <w:rPr>
                <w:rFonts w:ascii="Calibri" w:eastAsia="Calibri" w:hAnsi="Calibri" w:cs="Calibri"/>
                <w:highlight w:val="white"/>
              </w:rPr>
            </w:pPr>
          </w:p>
          <w:p w:rsidR="00D068B7" w:rsidRDefault="00AB43A9">
            <w:pPr>
              <w:spacing w:line="276" w:lineRule="auto"/>
              <w:jc w:val="right"/>
              <w:rPr>
                <w:rFonts w:ascii="Calibri" w:eastAsia="Calibri" w:hAnsi="Calibri" w:cs="Calibri"/>
                <w:color w:val="0000FF"/>
                <w:sz w:val="20"/>
                <w:szCs w:val="20"/>
                <w:u w:val="single"/>
              </w:rPr>
            </w:pPr>
            <w:r>
              <w:rPr>
                <w:rFonts w:ascii="Calibri" w:eastAsia="Calibri" w:hAnsi="Calibri" w:cs="Calibri"/>
                <w:sz w:val="20"/>
                <w:szCs w:val="20"/>
              </w:rPr>
              <w:t xml:space="preserve">source : </w:t>
            </w:r>
            <w:hyperlink r:id="rId12">
              <w:r>
                <w:rPr>
                  <w:rFonts w:ascii="Calibri" w:eastAsia="Calibri" w:hAnsi="Calibri" w:cs="Calibri"/>
                  <w:color w:val="0000FF"/>
                  <w:sz w:val="20"/>
                  <w:szCs w:val="20"/>
                  <w:u w:val="single"/>
                </w:rPr>
                <w:t>https://fr.wikipedia.org/wiki/Écholocalisation</w:t>
              </w:r>
            </w:hyperlink>
          </w:p>
          <w:p w:rsidR="00D068B7" w:rsidRDefault="00D068B7">
            <w:pPr>
              <w:jc w:val="center"/>
              <w:rPr>
                <w:rFonts w:ascii="Calibri" w:eastAsia="Calibri" w:hAnsi="Calibri" w:cs="Calibri"/>
                <w:b/>
                <w:sz w:val="16"/>
                <w:szCs w:val="16"/>
                <w:u w:val="single"/>
              </w:rPr>
            </w:pP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b"/>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rPr>
                <w:rFonts w:ascii="Calibri" w:eastAsia="Calibri" w:hAnsi="Calibri" w:cs="Calibri"/>
                <w:b/>
                <w:color w:val="202122"/>
                <w:sz w:val="24"/>
                <w:szCs w:val="24"/>
                <w:highlight w:val="white"/>
                <w:u w:val="single"/>
              </w:rPr>
            </w:pPr>
            <w:r>
              <w:rPr>
                <w:rFonts w:ascii="Calibri" w:eastAsia="Calibri" w:hAnsi="Calibri" w:cs="Calibri"/>
                <w:b/>
                <w:sz w:val="24"/>
                <w:szCs w:val="24"/>
                <w:u w:val="single"/>
              </w:rPr>
              <w:t xml:space="preserve">Doc n°2 : </w:t>
            </w:r>
            <w:r>
              <w:rPr>
                <w:rFonts w:ascii="Calibri" w:eastAsia="Calibri" w:hAnsi="Calibri" w:cs="Calibri"/>
                <w:b/>
                <w:color w:val="202122"/>
                <w:sz w:val="24"/>
                <w:szCs w:val="24"/>
                <w:highlight w:val="white"/>
                <w:u w:val="single"/>
              </w:rPr>
              <w:t xml:space="preserve">Caractéristiques d’une chauve-souris </w:t>
            </w:r>
          </w:p>
          <w:p w:rsidR="00D068B7" w:rsidRDefault="00AB43A9">
            <w:pPr>
              <w:rPr>
                <w:rFonts w:ascii="Calibri" w:eastAsia="Calibri" w:hAnsi="Calibri" w:cs="Calibri"/>
                <w:b/>
              </w:rPr>
            </w:pPr>
            <w:r>
              <w:rPr>
                <w:rFonts w:ascii="Calibri" w:eastAsia="Calibri" w:hAnsi="Calibri" w:cs="Calibri"/>
                <w:b/>
                <w:color w:val="202122"/>
                <w:sz w:val="24"/>
                <w:szCs w:val="24"/>
                <w:highlight w:val="white"/>
                <w:u w:val="single"/>
              </w:rPr>
              <w:t xml:space="preserve"> </w:t>
            </w:r>
          </w:p>
          <w:p w:rsidR="00D068B7" w:rsidRDefault="00AB43A9">
            <w:pPr>
              <w:jc w:val="both"/>
              <w:rPr>
                <w:rFonts w:ascii="Calibri" w:eastAsia="Calibri" w:hAnsi="Calibri" w:cs="Calibri"/>
              </w:rPr>
            </w:pPr>
            <w:r>
              <w:rPr>
                <w:rFonts w:ascii="Calibri" w:eastAsia="Calibri" w:hAnsi="Calibri" w:cs="Calibri"/>
              </w:rPr>
              <w:t xml:space="preserve">En Guyane Française, on trouve deux espèces de chauves-souris, insectivores, qui </w:t>
            </w:r>
            <w:bookmarkStart w:id="1" w:name="_GoBack"/>
            <w:bookmarkEnd w:id="1"/>
            <w:r>
              <w:rPr>
                <w:rFonts w:ascii="Calibri" w:eastAsia="Calibri" w:hAnsi="Calibri" w:cs="Calibri"/>
              </w:rPr>
              <w:t>peuvent être rencontrées au sud de Régina.</w:t>
            </w:r>
            <w:r>
              <w:rPr>
                <w:noProof/>
                <w:lang w:val="fr-FR"/>
              </w:rPr>
              <w:t xml:space="preserve"> </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Elles correspondent à deux types phoniques distincts pour l’espèce </w:t>
            </w:r>
            <w:proofErr w:type="spellStart"/>
            <w:r>
              <w:rPr>
                <w:rFonts w:ascii="Calibri" w:eastAsia="Calibri" w:hAnsi="Calibri" w:cs="Calibri"/>
                <w:color w:val="202122"/>
                <w:highlight w:val="white"/>
              </w:rPr>
              <w:t>pteronotus</w:t>
            </w:r>
            <w:proofErr w:type="spellEnd"/>
            <w:r>
              <w:rPr>
                <w:rFonts w:ascii="Calibri" w:eastAsia="Calibri" w:hAnsi="Calibri" w:cs="Calibri"/>
                <w:color w:val="202122"/>
                <w:highlight w:val="white"/>
              </w:rPr>
              <w:t xml:space="preserve"> : les groupes </w:t>
            </w:r>
            <w:proofErr w:type="spellStart"/>
            <w:r>
              <w:rPr>
                <w:rFonts w:ascii="Calibri" w:eastAsia="Calibri" w:hAnsi="Calibri" w:cs="Calibri"/>
              </w:rPr>
              <w:t>alitonus</w:t>
            </w:r>
            <w:proofErr w:type="spellEnd"/>
            <w:r>
              <w:rPr>
                <w:rFonts w:ascii="Calibri" w:eastAsia="Calibri" w:hAnsi="Calibri" w:cs="Calibri"/>
              </w:rPr>
              <w:t xml:space="preserve"> et </w:t>
            </w:r>
            <w:proofErr w:type="spellStart"/>
            <w:r>
              <w:rPr>
                <w:rFonts w:ascii="Calibri" w:eastAsia="Calibri" w:hAnsi="Calibri" w:cs="Calibri"/>
              </w:rPr>
              <w:t>rubiginosus</w:t>
            </w:r>
            <w:proofErr w:type="spellEnd"/>
            <w:r>
              <w:rPr>
                <w:rFonts w:ascii="Calibri" w:eastAsia="Calibri" w:hAnsi="Calibri" w:cs="Calibri"/>
              </w:rPr>
              <w:t>.</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Pour communiquer </w:t>
            </w:r>
            <w:r>
              <w:rPr>
                <w:rFonts w:ascii="Calibri" w:eastAsia="Calibri" w:hAnsi="Calibri" w:cs="Calibri"/>
              </w:rPr>
              <w:t xml:space="preserve">et chasser, des ultrasons de fréquence continue sont émis. La fréquence d’émission est de 53 kHz pour les individus du groupe </w:t>
            </w:r>
            <w:proofErr w:type="spellStart"/>
            <w:r>
              <w:rPr>
                <w:rFonts w:ascii="Calibri" w:eastAsia="Calibri" w:hAnsi="Calibri" w:cs="Calibri"/>
              </w:rPr>
              <w:t>rubiginosus</w:t>
            </w:r>
            <w:proofErr w:type="spellEnd"/>
            <w:r>
              <w:rPr>
                <w:rFonts w:ascii="Calibri" w:eastAsia="Calibri" w:hAnsi="Calibri" w:cs="Calibri"/>
              </w:rPr>
              <w:t>.</w:t>
            </w:r>
            <w:r>
              <w:rPr>
                <w:noProof/>
                <w:lang w:val="fr-FR"/>
              </w:rPr>
              <w:t xml:space="preserve"> </w:t>
            </w:r>
          </w:p>
          <w:p w:rsidR="00D068B7" w:rsidRDefault="00D068B7">
            <w:pPr>
              <w:rPr>
                <w:rFonts w:ascii="Calibri" w:eastAsia="Calibri" w:hAnsi="Calibri" w:cs="Calibri"/>
              </w:rPr>
            </w:pPr>
          </w:p>
          <w:p w:rsidR="00D068B7" w:rsidRDefault="00D068B7">
            <w:pPr>
              <w:jc w:val="both"/>
              <w:rPr>
                <w:rFonts w:ascii="Calibri" w:eastAsia="Calibri" w:hAnsi="Calibri" w:cs="Calibri"/>
                <w:color w:val="0000FF"/>
                <w:highlight w:val="white"/>
                <w:u w:val="single"/>
              </w:rPr>
            </w:pPr>
          </w:p>
          <w:p w:rsidR="00D068B7" w:rsidRDefault="00AB43A9">
            <w:pPr>
              <w:jc w:val="right"/>
              <w:rPr>
                <w:rFonts w:ascii="Calibri" w:eastAsia="Calibri" w:hAnsi="Calibri" w:cs="Calibri"/>
                <w:color w:val="0000FF"/>
                <w:sz w:val="20"/>
                <w:szCs w:val="20"/>
                <w:u w:val="single"/>
              </w:rPr>
            </w:pPr>
            <w:r>
              <w:rPr>
                <w:noProof/>
                <w:lang w:val="fr-FR"/>
              </w:rPr>
              <w:drawing>
                <wp:anchor distT="0" distB="0" distL="114300" distR="114300" simplePos="0" relativeHeight="251673600" behindDoc="1" locked="0" layoutInCell="1" allowOverlap="1" wp14:anchorId="0BC2CBFB" wp14:editId="4B180DF0">
                  <wp:simplePos x="0" y="0"/>
                  <wp:positionH relativeFrom="column">
                    <wp:posOffset>3700780</wp:posOffset>
                  </wp:positionH>
                  <wp:positionV relativeFrom="paragraph">
                    <wp:posOffset>-1934845</wp:posOffset>
                  </wp:positionV>
                  <wp:extent cx="2750820" cy="2232025"/>
                  <wp:effectExtent l="0" t="0" r="0" b="0"/>
                  <wp:wrapSquare wrapText="bothSides"/>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50820" cy="223202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szCs w:val="20"/>
              </w:rPr>
              <w:t xml:space="preserve">source : </w:t>
            </w:r>
            <w:r>
              <w:rPr>
                <w:rFonts w:ascii="Calibri" w:eastAsia="Calibri" w:hAnsi="Calibri" w:cs="Calibri"/>
                <w:color w:val="0000FF"/>
                <w:sz w:val="20"/>
                <w:szCs w:val="20"/>
                <w:u w:val="single"/>
              </w:rPr>
              <w:t>h</w:t>
            </w:r>
            <w:hyperlink r:id="rId14">
              <w:r>
                <w:rPr>
                  <w:rFonts w:ascii="Calibri" w:eastAsia="Calibri" w:hAnsi="Calibri" w:cs="Calibri"/>
                  <w:color w:val="0000FF"/>
                  <w:sz w:val="20"/>
                  <w:szCs w:val="20"/>
                  <w:u w:val="single"/>
                </w:rPr>
                <w:t>ttp://www.plume-de-naturalistes.fr/wp-content/uploads/2018/12/13_FILIPPI-et-al_12-2018_Especes-</w:t>
              </w:r>
              <w:r>
                <w:rPr>
                  <w:rFonts w:ascii="Calibri" w:eastAsia="Calibri" w:hAnsi="Calibri" w:cs="Calibri"/>
                  <w:color w:val="0000FF"/>
                  <w:sz w:val="20"/>
                  <w:szCs w:val="20"/>
                  <w:u w:val="single"/>
                </w:rPr>
                <w:t>cryptiques-Pteronotus_Guyane_Plume2_169-190.pdf</w:t>
              </w:r>
            </w:hyperlink>
          </w:p>
          <w:p w:rsidR="00D068B7" w:rsidRDefault="00AB43A9">
            <w:pPr>
              <w:jc w:val="center"/>
              <w:rPr>
                <w:rFonts w:ascii="Calibri" w:eastAsia="Calibri" w:hAnsi="Calibri" w:cs="Calibri"/>
                <w:b/>
                <w:sz w:val="16"/>
                <w:szCs w:val="16"/>
                <w:u w:val="single"/>
              </w:rPr>
            </w:pPr>
            <w:r>
              <w:rPr>
                <w:rFonts w:ascii="Calibri" w:eastAsia="Calibri" w:hAnsi="Calibri" w:cs="Calibri"/>
                <w:b/>
                <w:sz w:val="16"/>
                <w:szCs w:val="16"/>
                <w:u w:val="single"/>
              </w:rPr>
              <w:t xml:space="preserve">s </w:t>
            </w: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c"/>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rPr>
                <w:rFonts w:ascii="Calibri" w:eastAsia="Calibri" w:hAnsi="Calibri" w:cs="Calibri"/>
                <w:b/>
                <w:sz w:val="24"/>
                <w:szCs w:val="24"/>
                <w:u w:val="single"/>
              </w:rPr>
            </w:pPr>
            <w:r>
              <w:rPr>
                <w:rFonts w:ascii="Calibri" w:eastAsia="Calibri" w:hAnsi="Calibri" w:cs="Calibri"/>
                <w:b/>
                <w:sz w:val="24"/>
                <w:szCs w:val="24"/>
                <w:u w:val="single"/>
              </w:rPr>
              <w:t xml:space="preserve">Doc n°3 : </w:t>
            </w:r>
            <w:r>
              <w:rPr>
                <w:rFonts w:ascii="Calibri" w:eastAsia="Calibri" w:hAnsi="Calibri" w:cs="Calibri"/>
                <w:b/>
                <w:color w:val="202122"/>
                <w:sz w:val="24"/>
                <w:szCs w:val="24"/>
                <w:highlight w:val="white"/>
                <w:u w:val="single"/>
              </w:rPr>
              <w:t>A quelle vitesse les papillons peuvent-ils voler ?</w:t>
            </w:r>
          </w:p>
          <w:p w:rsidR="00D068B7" w:rsidRDefault="00D068B7">
            <w:pPr>
              <w:rPr>
                <w:rFonts w:ascii="Calibri" w:eastAsia="Calibri" w:hAnsi="Calibri" w:cs="Calibri"/>
                <w:b/>
              </w:rPr>
            </w:pPr>
          </w:p>
          <w:p w:rsidR="00D068B7" w:rsidRDefault="00AB43A9">
            <w:pPr>
              <w:rPr>
                <w:rFonts w:ascii="Calibri" w:eastAsia="Calibri" w:hAnsi="Calibri" w:cs="Calibri"/>
              </w:rPr>
            </w:pPr>
            <w:r>
              <w:rPr>
                <w:rFonts w:ascii="Calibri" w:eastAsia="Calibri" w:hAnsi="Calibri" w:cs="Calibri"/>
              </w:rPr>
              <w:t>Les lépidoptères (papillons) ne se déplacent pas tous à la même vitesse :</w:t>
            </w:r>
          </w:p>
          <w:p w:rsidR="00D068B7" w:rsidRDefault="00AB43A9">
            <w:pPr>
              <w:numPr>
                <w:ilvl w:val="0"/>
                <w:numId w:val="5"/>
              </w:numPr>
              <w:rPr>
                <w:rFonts w:ascii="Calibri" w:eastAsia="Calibri" w:hAnsi="Calibri" w:cs="Calibri"/>
              </w:rPr>
            </w:pPr>
            <w:r>
              <w:rPr>
                <w:rFonts w:ascii="Calibri" w:eastAsia="Calibri" w:hAnsi="Calibri" w:cs="Calibri"/>
              </w:rPr>
              <w:t xml:space="preserve">la noctuelle </w:t>
            </w:r>
            <w:proofErr w:type="spellStart"/>
            <w:r>
              <w:rPr>
                <w:rFonts w:ascii="Calibri" w:eastAsia="Calibri" w:hAnsi="Calibri" w:cs="Calibri"/>
              </w:rPr>
              <w:t>Agropis</w:t>
            </w:r>
            <w:proofErr w:type="spellEnd"/>
            <w:r>
              <w:rPr>
                <w:rFonts w:ascii="Calibri" w:eastAsia="Calibri" w:hAnsi="Calibri" w:cs="Calibri"/>
              </w:rPr>
              <w:t xml:space="preserve"> epsilon est capable d’atteindre  96,4 à 112,6 km/h ;</w:t>
            </w:r>
          </w:p>
          <w:p w:rsidR="00D068B7" w:rsidRDefault="00AB43A9">
            <w:pPr>
              <w:numPr>
                <w:ilvl w:val="0"/>
                <w:numId w:val="5"/>
              </w:numPr>
              <w:rPr>
                <w:rFonts w:ascii="Calibri" w:eastAsia="Calibri" w:hAnsi="Calibri" w:cs="Calibri"/>
              </w:rPr>
            </w:pPr>
            <w:r>
              <w:rPr>
                <w:rFonts w:ascii="Calibri" w:eastAsia="Calibri" w:hAnsi="Calibri" w:cs="Calibri"/>
              </w:rPr>
              <w:t xml:space="preserve">la noctuelle </w:t>
            </w:r>
            <w:proofErr w:type="spellStart"/>
            <w:r>
              <w:rPr>
                <w:rFonts w:ascii="Calibri" w:eastAsia="Calibri" w:hAnsi="Calibri" w:cs="Calibri"/>
              </w:rPr>
              <w:t>Helicoverpa</w:t>
            </w:r>
            <w:proofErr w:type="spellEnd"/>
            <w:r>
              <w:rPr>
                <w:rFonts w:ascii="Calibri" w:eastAsia="Calibri" w:hAnsi="Calibri" w:cs="Calibri"/>
              </w:rPr>
              <w:t xml:space="preserve"> </w:t>
            </w:r>
            <w:proofErr w:type="spellStart"/>
            <w:r>
              <w:rPr>
                <w:rFonts w:ascii="Calibri" w:eastAsia="Calibri" w:hAnsi="Calibri" w:cs="Calibri"/>
              </w:rPr>
              <w:t>zea</w:t>
            </w:r>
            <w:proofErr w:type="spellEnd"/>
            <w:r>
              <w:rPr>
                <w:rFonts w:ascii="Calibri" w:eastAsia="Calibri" w:hAnsi="Calibri" w:cs="Calibri"/>
              </w:rPr>
              <w:t xml:space="preserve"> se déplace à : 28 ,4 km/h ;</w:t>
            </w:r>
          </w:p>
          <w:p w:rsidR="00D068B7" w:rsidRDefault="00AB43A9">
            <w:pPr>
              <w:numPr>
                <w:ilvl w:val="0"/>
                <w:numId w:val="5"/>
              </w:numPr>
              <w:rPr>
                <w:rFonts w:ascii="Calibri" w:eastAsia="Calibri" w:hAnsi="Calibri" w:cs="Calibri"/>
              </w:rPr>
            </w:pPr>
            <w:r>
              <w:rPr>
                <w:rFonts w:ascii="Calibri" w:eastAsia="Calibri" w:hAnsi="Calibri" w:cs="Calibri"/>
              </w:rPr>
              <w:t>le monarque (</w:t>
            </w:r>
            <w:proofErr w:type="spellStart"/>
            <w:r>
              <w:rPr>
                <w:rFonts w:ascii="Calibri" w:eastAsia="Calibri" w:hAnsi="Calibri" w:cs="Calibri"/>
              </w:rPr>
              <w:t>Danaus</w:t>
            </w:r>
            <w:proofErr w:type="spellEnd"/>
            <w:r>
              <w:rPr>
                <w:rFonts w:ascii="Calibri" w:eastAsia="Calibri" w:hAnsi="Calibri" w:cs="Calibri"/>
              </w:rPr>
              <w:t xml:space="preserve"> </w:t>
            </w:r>
            <w:proofErr w:type="spellStart"/>
            <w:r>
              <w:rPr>
                <w:rFonts w:ascii="Calibri" w:eastAsia="Calibri" w:hAnsi="Calibri" w:cs="Calibri"/>
              </w:rPr>
              <w:t>plexippus</w:t>
            </w:r>
            <w:proofErr w:type="spellEnd"/>
            <w:r>
              <w:rPr>
                <w:rFonts w:ascii="Calibri" w:eastAsia="Calibri" w:hAnsi="Calibri" w:cs="Calibri"/>
              </w:rPr>
              <w:t>) vole à une vitesse comprise entre 32 et 40,3 km/h ;</w:t>
            </w:r>
          </w:p>
          <w:p w:rsidR="00D068B7" w:rsidRDefault="00AB43A9">
            <w:pPr>
              <w:numPr>
                <w:ilvl w:val="0"/>
                <w:numId w:val="5"/>
              </w:numPr>
              <w:rPr>
                <w:rFonts w:ascii="Calibri" w:eastAsia="Calibri" w:hAnsi="Calibri" w:cs="Calibri"/>
              </w:rPr>
            </w:pPr>
            <w:r>
              <w:rPr>
                <w:rFonts w:ascii="Calibri" w:eastAsia="Calibri" w:hAnsi="Calibri" w:cs="Calibri"/>
              </w:rPr>
              <w:t xml:space="preserve">le sphinx </w:t>
            </w:r>
            <w:proofErr w:type="spellStart"/>
            <w:r>
              <w:rPr>
                <w:rFonts w:ascii="Calibri" w:eastAsia="Calibri" w:hAnsi="Calibri" w:cs="Calibri"/>
              </w:rPr>
              <w:t>Manduca</w:t>
            </w:r>
            <w:proofErr w:type="spellEnd"/>
            <w:r>
              <w:rPr>
                <w:rFonts w:ascii="Calibri" w:eastAsia="Calibri" w:hAnsi="Calibri" w:cs="Calibri"/>
              </w:rPr>
              <w:t xml:space="preserve"> </w:t>
            </w:r>
            <w:proofErr w:type="spellStart"/>
            <w:r>
              <w:rPr>
                <w:rFonts w:ascii="Calibri" w:eastAsia="Calibri" w:hAnsi="Calibri" w:cs="Calibri"/>
              </w:rPr>
              <w:t>sexta</w:t>
            </w:r>
            <w:proofErr w:type="spellEnd"/>
            <w:r>
              <w:rPr>
                <w:rFonts w:ascii="Calibri" w:eastAsia="Calibri" w:hAnsi="Calibri" w:cs="Calibri"/>
              </w:rPr>
              <w:t xml:space="preserve"> se déplace au maxi</w:t>
            </w:r>
            <w:r>
              <w:rPr>
                <w:rFonts w:ascii="Calibri" w:eastAsia="Calibri" w:hAnsi="Calibri" w:cs="Calibri"/>
              </w:rPr>
              <w:t>mum à  80,2 km/h.</w:t>
            </w:r>
          </w:p>
          <w:p w:rsidR="00D068B7" w:rsidRDefault="00D068B7">
            <w:pPr>
              <w:jc w:val="both"/>
              <w:rPr>
                <w:rFonts w:ascii="Calibri" w:eastAsia="Calibri" w:hAnsi="Calibri" w:cs="Calibri"/>
                <w:color w:val="0000FF"/>
                <w:highlight w:val="white"/>
                <w:u w:val="single"/>
              </w:rPr>
            </w:pPr>
          </w:p>
          <w:p w:rsidR="00D068B7" w:rsidRDefault="00AB43A9">
            <w:pPr>
              <w:jc w:val="right"/>
              <w:rPr>
                <w:rFonts w:ascii="Calibri" w:eastAsia="Calibri" w:hAnsi="Calibri" w:cs="Calibri"/>
                <w:color w:val="0000FF"/>
                <w:sz w:val="20"/>
                <w:szCs w:val="20"/>
                <w:highlight w:val="white"/>
                <w:u w:val="single"/>
              </w:rPr>
            </w:pPr>
            <w:r>
              <w:rPr>
                <w:rFonts w:ascii="Calibri" w:eastAsia="Calibri" w:hAnsi="Calibri" w:cs="Calibri"/>
                <w:sz w:val="20"/>
                <w:szCs w:val="20"/>
                <w:highlight w:val="white"/>
              </w:rPr>
              <w:t xml:space="preserve">source : </w:t>
            </w:r>
            <w:r>
              <w:rPr>
                <w:rFonts w:ascii="Calibri" w:eastAsia="Calibri" w:hAnsi="Calibri" w:cs="Calibri"/>
                <w:color w:val="0000FF"/>
                <w:sz w:val="20"/>
                <w:szCs w:val="20"/>
                <w:highlight w:val="white"/>
                <w:u w:val="single"/>
              </w:rPr>
              <w:t>http://www.insectes.org/insectes/questions-reponses.html?id_quest=1008</w:t>
            </w:r>
          </w:p>
          <w:p w:rsidR="00D068B7" w:rsidRDefault="00D068B7">
            <w:pPr>
              <w:jc w:val="center"/>
              <w:rPr>
                <w:rFonts w:ascii="Calibri" w:eastAsia="Calibri" w:hAnsi="Calibri" w:cs="Calibri"/>
                <w:b/>
                <w:sz w:val="16"/>
                <w:szCs w:val="16"/>
                <w:u w:val="single"/>
              </w:rPr>
            </w:pP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rPr>
                <w:rFonts w:ascii="Calibri" w:eastAsia="Calibri" w:hAnsi="Calibri" w:cs="Calibri"/>
                <w:b/>
                <w:sz w:val="24"/>
                <w:szCs w:val="24"/>
                <w:u w:val="single"/>
              </w:rPr>
            </w:pPr>
            <w:r>
              <w:rPr>
                <w:rFonts w:ascii="Calibri" w:eastAsia="Calibri" w:hAnsi="Calibri" w:cs="Calibri"/>
                <w:b/>
                <w:sz w:val="24"/>
                <w:szCs w:val="24"/>
                <w:u w:val="single"/>
              </w:rPr>
              <w:lastRenderedPageBreak/>
              <w:t xml:space="preserve">Doc n°4 : </w:t>
            </w:r>
            <w:r>
              <w:rPr>
                <w:rFonts w:ascii="Calibri" w:eastAsia="Calibri" w:hAnsi="Calibri" w:cs="Calibri"/>
                <w:b/>
                <w:color w:val="202122"/>
                <w:sz w:val="24"/>
                <w:szCs w:val="24"/>
                <w:highlight w:val="white"/>
                <w:u w:val="single"/>
              </w:rPr>
              <w:t>L'</w:t>
            </w:r>
            <w:r>
              <w:rPr>
                <w:rFonts w:ascii="Calibri" w:eastAsia="Calibri" w:hAnsi="Calibri" w:cs="Calibri"/>
                <w:b/>
                <w:color w:val="202122"/>
                <w:sz w:val="24"/>
                <w:szCs w:val="24"/>
                <w:u w:val="single"/>
              </w:rPr>
              <w:t xml:space="preserve">effet Doppler </w:t>
            </w:r>
          </w:p>
          <w:p w:rsidR="00D068B7" w:rsidRDefault="00D068B7">
            <w:pPr>
              <w:rPr>
                <w:b/>
              </w:rPr>
            </w:pPr>
          </w:p>
          <w:p w:rsidR="00D068B7" w:rsidRDefault="00AB43A9">
            <w:pPr>
              <w:spacing w:line="276" w:lineRule="auto"/>
              <w:jc w:val="both"/>
              <w:rPr>
                <w:rFonts w:ascii="Calibri" w:eastAsia="Calibri" w:hAnsi="Calibri" w:cs="Calibri"/>
              </w:rPr>
            </w:pPr>
            <w:r>
              <w:rPr>
                <w:rFonts w:ascii="Calibri" w:eastAsia="Calibri" w:hAnsi="Calibri" w:cs="Calibri"/>
              </w:rPr>
              <w:t>L’effet Doppler se manifeste par un décalage en fréquence entre l’émetteur et le récepteur lorsque ceux-ci sont en mouvement l’un par rapport à l’autre.</w:t>
            </w:r>
          </w:p>
          <w:p w:rsidR="00D068B7" w:rsidRDefault="00D068B7">
            <w:pPr>
              <w:spacing w:line="276" w:lineRule="auto"/>
              <w:jc w:val="both"/>
              <w:rPr>
                <w:rFonts w:ascii="Calibri" w:eastAsia="Calibri" w:hAnsi="Calibri" w:cs="Calibri"/>
              </w:rPr>
            </w:pPr>
          </w:p>
          <w:p w:rsidR="00D068B7" w:rsidRDefault="00AB43A9">
            <w:pPr>
              <w:spacing w:line="276" w:lineRule="auto"/>
              <w:jc w:val="both"/>
              <w:rPr>
                <w:rFonts w:ascii="Calibri" w:eastAsia="Calibri" w:hAnsi="Calibri" w:cs="Calibri"/>
              </w:rPr>
            </w:pPr>
            <w:r>
              <w:rPr>
                <w:rFonts w:ascii="Calibri" w:eastAsia="Calibri" w:hAnsi="Calibri" w:cs="Calibri"/>
              </w:rPr>
              <w:t>On considère un émetteur se déplaçant à la vitesse v vers un récepteur immobile placé en O.</w:t>
            </w:r>
          </w:p>
          <w:p w:rsidR="00D068B7" w:rsidRDefault="00AB43A9">
            <w:pPr>
              <w:spacing w:line="276" w:lineRule="auto"/>
              <w:jc w:val="both"/>
              <w:rPr>
                <w:rFonts w:ascii="Calibri" w:eastAsia="Calibri" w:hAnsi="Calibri" w:cs="Calibri"/>
                <w:highlight w:val="white"/>
              </w:rPr>
            </w:pPr>
            <w:r>
              <w:rPr>
                <w:rFonts w:ascii="Calibri" w:eastAsia="Calibri" w:hAnsi="Calibri" w:cs="Calibri"/>
              </w:rPr>
              <w:t xml:space="preserve">A la date </w:t>
            </w:r>
            <w:r>
              <w:rPr>
                <w:rFonts w:ascii="Calibri" w:eastAsia="Calibri" w:hAnsi="Calibri" w:cs="Calibri"/>
              </w:rPr>
              <w:t>t</w:t>
            </w:r>
            <w:r>
              <w:rPr>
                <w:rFonts w:ascii="Calibri" w:eastAsia="Calibri" w:hAnsi="Calibri" w:cs="Calibri"/>
                <w:vertAlign w:val="subscript"/>
              </w:rPr>
              <w:t>0</w:t>
            </w:r>
            <w:r>
              <w:rPr>
                <w:rFonts w:ascii="Calibri" w:eastAsia="Calibri" w:hAnsi="Calibri" w:cs="Calibri"/>
              </w:rPr>
              <w:t xml:space="preserve">=0 s, l’émetteur est situé à l’abscisse x émet un signal sonore, de célérité c, vers le récepteur. </w:t>
            </w:r>
            <w:r>
              <w:rPr>
                <w:noProof/>
                <w:lang w:val="fr-FR"/>
              </w:rPr>
              <w:drawing>
                <wp:anchor distT="0" distB="0" distL="0" distR="0" simplePos="0" relativeHeight="251659264" behindDoc="0" locked="0" layoutInCell="1" hidden="0" allowOverlap="1">
                  <wp:simplePos x="0" y="0"/>
                  <wp:positionH relativeFrom="column">
                    <wp:posOffset>114300</wp:posOffset>
                  </wp:positionH>
                  <wp:positionV relativeFrom="paragraph">
                    <wp:posOffset>381000</wp:posOffset>
                  </wp:positionV>
                  <wp:extent cx="5676900" cy="647700"/>
                  <wp:effectExtent l="0" t="0" r="0" b="0"/>
                  <wp:wrapSquare wrapText="bothSides" distT="0" distB="0" distL="0" distR="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676900" cy="647700"/>
                          </a:xfrm>
                          <a:prstGeom prst="rect">
                            <a:avLst/>
                          </a:prstGeom>
                          <a:ln/>
                        </pic:spPr>
                      </pic:pic>
                    </a:graphicData>
                  </a:graphic>
                </wp:anchor>
              </w:drawing>
            </w: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D068B7">
            <w:pPr>
              <w:jc w:val="center"/>
              <w:rPr>
                <w:rFonts w:ascii="Calibri" w:eastAsia="Calibri" w:hAnsi="Calibri" w:cs="Calibri"/>
                <w:b/>
                <w:color w:val="0000FF"/>
                <w:sz w:val="16"/>
                <w:szCs w:val="16"/>
                <w:u w:val="single"/>
              </w:rPr>
            </w:pPr>
          </w:p>
          <w:p w:rsidR="00D068B7" w:rsidRDefault="00AB43A9">
            <w:pPr>
              <w:spacing w:line="276" w:lineRule="auto"/>
              <w:jc w:val="both"/>
              <w:rPr>
                <w:rFonts w:ascii="Calibri" w:eastAsia="Calibri" w:hAnsi="Calibri" w:cs="Calibri"/>
              </w:rPr>
            </w:pPr>
            <w:r>
              <w:rPr>
                <w:rFonts w:ascii="Calibri" w:eastAsia="Calibri" w:hAnsi="Calibri" w:cs="Calibri"/>
              </w:rPr>
              <w:t>A la date t</w:t>
            </w:r>
            <w:r>
              <w:rPr>
                <w:rFonts w:ascii="Calibri" w:eastAsia="Calibri" w:hAnsi="Calibri" w:cs="Calibri"/>
                <w:vertAlign w:val="subscript"/>
              </w:rPr>
              <w:t>0</w:t>
            </w:r>
            <w:r>
              <w:rPr>
                <w:rFonts w:ascii="Calibri" w:eastAsia="Calibri" w:hAnsi="Calibri" w:cs="Calibri"/>
              </w:rPr>
              <w:t xml:space="preserve"> + T (soit une période plus tard), l’émetteur, situé à l’abscisse x’ émet un nouveau signal sonore, toujours de célérité c, vers le récepteur.</w:t>
            </w:r>
          </w:p>
          <w:p w:rsidR="00D068B7" w:rsidRDefault="00AB43A9">
            <w:pPr>
              <w:spacing w:line="276" w:lineRule="auto"/>
              <w:jc w:val="both"/>
              <w:rPr>
                <w:rFonts w:ascii="Calibri" w:eastAsia="Calibri" w:hAnsi="Calibri" w:cs="Calibri"/>
                <w:color w:val="0000FF"/>
              </w:rPr>
            </w:pPr>
            <w:r>
              <w:rPr>
                <w:noProof/>
                <w:lang w:val="fr-FR"/>
              </w:rPr>
              <w:drawing>
                <wp:anchor distT="0" distB="0" distL="0" distR="0" simplePos="0" relativeHeight="251660288" behindDoc="0" locked="0" layoutInCell="1" hidden="0" allowOverlap="1">
                  <wp:simplePos x="0" y="0"/>
                  <wp:positionH relativeFrom="column">
                    <wp:posOffset>123825</wp:posOffset>
                  </wp:positionH>
                  <wp:positionV relativeFrom="paragraph">
                    <wp:posOffset>19050</wp:posOffset>
                  </wp:positionV>
                  <wp:extent cx="5638800" cy="495300"/>
                  <wp:effectExtent l="0" t="0" r="0" b="0"/>
                  <wp:wrapSquare wrapText="bothSides" distT="0" distB="0" distL="0" distR="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638800" cy="495300"/>
                          </a:xfrm>
                          <a:prstGeom prst="rect">
                            <a:avLst/>
                          </a:prstGeom>
                          <a:ln/>
                        </pic:spPr>
                      </pic:pic>
                    </a:graphicData>
                  </a:graphic>
                </wp:anchor>
              </w:drawing>
            </w:r>
          </w:p>
          <w:p w:rsidR="00D068B7" w:rsidRDefault="00D068B7">
            <w:pPr>
              <w:spacing w:line="276" w:lineRule="auto"/>
              <w:jc w:val="both"/>
              <w:rPr>
                <w:rFonts w:ascii="Calibri" w:eastAsia="Calibri" w:hAnsi="Calibri" w:cs="Calibri"/>
                <w:color w:val="0000FF"/>
              </w:rPr>
            </w:pPr>
          </w:p>
          <w:p w:rsidR="00D068B7" w:rsidRDefault="00D068B7">
            <w:pPr>
              <w:spacing w:line="276" w:lineRule="auto"/>
              <w:jc w:val="both"/>
              <w:rPr>
                <w:rFonts w:ascii="Calibri" w:eastAsia="Calibri" w:hAnsi="Calibri" w:cs="Calibri"/>
                <w:color w:val="0000FF"/>
              </w:rPr>
            </w:pPr>
          </w:p>
          <w:p w:rsidR="00D068B7" w:rsidRDefault="00AB43A9">
            <w:pPr>
              <w:spacing w:line="276" w:lineRule="auto"/>
              <w:jc w:val="both"/>
              <w:rPr>
                <w:rFonts w:ascii="Calibri" w:eastAsia="Calibri" w:hAnsi="Calibri" w:cs="Calibri"/>
              </w:rPr>
            </w:pPr>
            <w:r>
              <w:rPr>
                <w:noProof/>
                <w:lang w:val="fr-FR"/>
              </w:rPr>
              <w:drawing>
                <wp:anchor distT="57150" distB="57150" distL="57150" distR="57150" simplePos="0" relativeHeight="251661312" behindDoc="0" locked="0" layoutInCell="1" hidden="0" allowOverlap="1">
                  <wp:simplePos x="0" y="0"/>
                  <wp:positionH relativeFrom="column">
                    <wp:posOffset>3181350</wp:posOffset>
                  </wp:positionH>
                  <wp:positionV relativeFrom="paragraph">
                    <wp:posOffset>66675</wp:posOffset>
                  </wp:positionV>
                  <wp:extent cx="1800225" cy="361950"/>
                  <wp:effectExtent l="12700" t="12700" r="12700" b="12700"/>
                  <wp:wrapSquare wrapText="bothSides" distT="57150" distB="57150" distL="57150" distR="57150"/>
                  <wp:docPr id="5"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7"/>
                          <a:srcRect/>
                          <a:stretch>
                            <a:fillRect/>
                          </a:stretch>
                        </pic:blipFill>
                        <pic:spPr>
                          <a:xfrm>
                            <a:off x="0" y="0"/>
                            <a:ext cx="1800225" cy="361950"/>
                          </a:xfrm>
                          <a:prstGeom prst="rect">
                            <a:avLst/>
                          </a:prstGeom>
                          <a:ln w="12700">
                            <a:solidFill>
                              <a:srgbClr val="000000"/>
                            </a:solidFill>
                            <a:prstDash val="solid"/>
                          </a:ln>
                        </pic:spPr>
                      </pic:pic>
                    </a:graphicData>
                  </a:graphic>
                </wp:anchor>
              </w:drawing>
            </w:r>
          </w:p>
          <w:p w:rsidR="00D068B7" w:rsidRDefault="00AB43A9">
            <w:pPr>
              <w:spacing w:line="276" w:lineRule="auto"/>
              <w:jc w:val="both"/>
              <w:rPr>
                <w:rFonts w:ascii="Calibri" w:eastAsia="Calibri" w:hAnsi="Calibri" w:cs="Calibri"/>
              </w:rPr>
            </w:pPr>
            <w:r>
              <w:rPr>
                <w:rFonts w:ascii="Calibri" w:eastAsia="Calibri" w:hAnsi="Calibri" w:cs="Calibri"/>
              </w:rPr>
              <w:t xml:space="preserve">On montre que le décalage en fréquence </w:t>
            </w:r>
            <m:oMath>
              <m:r>
                <w:rPr>
                  <w:rFonts w:ascii="Cambria Math" w:hAnsi="Cambria Math"/>
                </w:rPr>
                <m:t>Δ</m:t>
              </m:r>
              <m:r>
                <w:rPr>
                  <w:rFonts w:ascii="Calibri" w:eastAsia="Calibri" w:hAnsi="Calibri" w:cs="Calibri"/>
                </w:rPr>
                <m:t>f</m:t>
              </m:r>
            </m:oMath>
            <w:r>
              <w:rPr>
                <w:rFonts w:ascii="Calibri" w:eastAsia="Calibri" w:hAnsi="Calibri" w:cs="Calibri"/>
              </w:rPr>
              <w:t>vaut :</w:t>
            </w:r>
          </w:p>
          <w:p w:rsidR="00D068B7" w:rsidRDefault="00D068B7">
            <w:pPr>
              <w:jc w:val="center"/>
              <w:rPr>
                <w:rFonts w:ascii="Calibri" w:eastAsia="Calibri" w:hAnsi="Calibri" w:cs="Calibri"/>
                <w:b/>
                <w:sz w:val="16"/>
                <w:szCs w:val="16"/>
                <w:u w:val="single"/>
              </w:rPr>
            </w:pPr>
          </w:p>
          <w:p w:rsidR="00D068B7" w:rsidRDefault="00D068B7">
            <w:pPr>
              <w:jc w:val="center"/>
              <w:rPr>
                <w:rFonts w:ascii="Calibri" w:eastAsia="Calibri" w:hAnsi="Calibri" w:cs="Calibri"/>
                <w:b/>
                <w:sz w:val="16"/>
                <w:szCs w:val="16"/>
                <w:u w:val="single"/>
              </w:rPr>
            </w:pPr>
          </w:p>
          <w:p w:rsidR="00D068B7" w:rsidRDefault="00AB43A9">
            <w:pPr>
              <w:spacing w:line="276" w:lineRule="auto"/>
              <w:jc w:val="center"/>
              <w:rPr>
                <w:rFonts w:ascii="Calibri" w:eastAsia="Calibri" w:hAnsi="Calibri" w:cs="Calibri"/>
              </w:rPr>
            </w:pPr>
            <w:r>
              <w:rPr>
                <w:rFonts w:ascii="Calibri" w:eastAsia="Calibri" w:hAnsi="Calibri" w:cs="Calibri"/>
              </w:rPr>
              <w:t xml:space="preserve">où </w:t>
            </w:r>
            <w:proofErr w:type="spellStart"/>
            <w:r>
              <w:rPr>
                <w:rFonts w:ascii="Calibri" w:eastAsia="Calibri" w:hAnsi="Calibri" w:cs="Calibri"/>
              </w:rPr>
              <w:t>f</w:t>
            </w:r>
            <w:r>
              <w:rPr>
                <w:rFonts w:ascii="Calibri" w:eastAsia="Calibri" w:hAnsi="Calibri" w:cs="Calibri"/>
                <w:vertAlign w:val="subscript"/>
              </w:rPr>
              <w:t>E</w:t>
            </w:r>
            <w:proofErr w:type="spellEnd"/>
            <w:r>
              <w:rPr>
                <w:rFonts w:ascii="Calibri" w:eastAsia="Calibri" w:hAnsi="Calibri" w:cs="Calibri"/>
              </w:rPr>
              <w:t xml:space="preserve"> est la fréquence de l'Émetteur ; </w:t>
            </w:r>
            <w:proofErr w:type="spellStart"/>
            <w:r>
              <w:rPr>
                <w:rFonts w:ascii="Calibri" w:eastAsia="Calibri" w:hAnsi="Calibri" w:cs="Calibri"/>
              </w:rPr>
              <w:t>f</w:t>
            </w:r>
            <w:r>
              <w:rPr>
                <w:rFonts w:ascii="Calibri" w:eastAsia="Calibri" w:hAnsi="Calibri" w:cs="Calibri"/>
                <w:vertAlign w:val="subscript"/>
              </w:rPr>
              <w:t>R</w:t>
            </w:r>
            <w:proofErr w:type="spellEnd"/>
            <w:r>
              <w:rPr>
                <w:rFonts w:ascii="Calibri" w:eastAsia="Calibri" w:hAnsi="Calibri" w:cs="Calibri"/>
              </w:rPr>
              <w:t xml:space="preserve"> la fréquence </w:t>
            </w:r>
            <w:r>
              <w:rPr>
                <w:rFonts w:ascii="Calibri" w:eastAsia="Calibri" w:hAnsi="Calibri" w:cs="Calibri"/>
              </w:rPr>
              <w:t>mesurée par le Récepteur ;</w:t>
            </w:r>
          </w:p>
          <w:p w:rsidR="00D068B7" w:rsidRDefault="00AB43A9">
            <w:pPr>
              <w:spacing w:line="276" w:lineRule="auto"/>
              <w:ind w:left="-566" w:right="323"/>
              <w:jc w:val="center"/>
              <w:rPr>
                <w:rFonts w:ascii="Calibri" w:eastAsia="Calibri" w:hAnsi="Calibri" w:cs="Calibri"/>
                <w:b/>
                <w:sz w:val="16"/>
                <w:szCs w:val="16"/>
                <w:u w:val="single"/>
              </w:rPr>
            </w:pPr>
            <w:r>
              <w:rPr>
                <w:rFonts w:ascii="Calibri" w:eastAsia="Calibri" w:hAnsi="Calibri" w:cs="Calibri"/>
              </w:rPr>
              <w:t xml:space="preserve"> v la vitesse de l'Émetteur ; c la célérité de l’onde</w:t>
            </w:r>
          </w:p>
          <w:p w:rsidR="00D068B7" w:rsidRDefault="00D068B7">
            <w:pPr>
              <w:jc w:val="center"/>
              <w:rPr>
                <w:rFonts w:ascii="Calibri" w:eastAsia="Calibri" w:hAnsi="Calibri" w:cs="Calibri"/>
                <w:b/>
                <w:sz w:val="16"/>
                <w:szCs w:val="16"/>
                <w:u w:val="single"/>
              </w:rPr>
            </w:pPr>
          </w:p>
        </w:tc>
      </w:tr>
    </w:tbl>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z w:val="16"/>
          <w:szCs w:val="16"/>
          <w:u w:val="single"/>
        </w:rPr>
      </w:pPr>
    </w:p>
    <w:tbl>
      <w:tblPr>
        <w:tblStyle w:val="ae"/>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rPr>
                <w:rFonts w:ascii="Calibri" w:eastAsia="Calibri" w:hAnsi="Calibri" w:cs="Calibri"/>
                <w:b/>
                <w:sz w:val="24"/>
                <w:szCs w:val="24"/>
                <w:u w:val="single"/>
              </w:rPr>
            </w:pPr>
            <w:r>
              <w:rPr>
                <w:rFonts w:ascii="Calibri" w:eastAsia="Calibri" w:hAnsi="Calibri" w:cs="Calibri"/>
                <w:b/>
                <w:sz w:val="24"/>
                <w:szCs w:val="24"/>
                <w:u w:val="single"/>
              </w:rPr>
              <w:t xml:space="preserve">Doc n°5 : </w:t>
            </w:r>
            <w:r>
              <w:rPr>
                <w:rFonts w:ascii="Calibri" w:eastAsia="Calibri" w:hAnsi="Calibri" w:cs="Calibri"/>
                <w:b/>
                <w:color w:val="202122"/>
                <w:sz w:val="24"/>
                <w:szCs w:val="24"/>
                <w:highlight w:val="white"/>
                <w:u w:val="single"/>
              </w:rPr>
              <w:t>Mesurer la fréquence d’un signal à l’aide d’un oscilloscope à mémoire</w:t>
            </w:r>
          </w:p>
          <w:p w:rsidR="00D068B7" w:rsidRDefault="00D068B7">
            <w:pPr>
              <w:rPr>
                <w:b/>
              </w:rPr>
            </w:pPr>
          </w:p>
          <w:p w:rsidR="00D068B7" w:rsidRDefault="00AB43A9">
            <w:pPr>
              <w:jc w:val="both"/>
              <w:rPr>
                <w:rFonts w:ascii="Calibri" w:eastAsia="Calibri" w:hAnsi="Calibri" w:cs="Calibri"/>
                <w:highlight w:val="white"/>
              </w:rPr>
            </w:pPr>
            <w:r>
              <w:rPr>
                <w:rFonts w:ascii="Calibri" w:eastAsia="Calibri" w:hAnsi="Calibri" w:cs="Calibri"/>
                <w:highlight w:val="white"/>
              </w:rPr>
              <w:t>Pour déterminer la fréquence d’un signal périodique, on peut :</w:t>
            </w:r>
          </w:p>
          <w:p w:rsidR="00D068B7" w:rsidRDefault="00D068B7">
            <w:pPr>
              <w:jc w:val="both"/>
              <w:rPr>
                <w:rFonts w:ascii="Calibri" w:eastAsia="Calibri" w:hAnsi="Calibri" w:cs="Calibri"/>
                <w:highlight w:val="white"/>
              </w:rPr>
            </w:pPr>
          </w:p>
          <w:p w:rsidR="00D068B7" w:rsidRDefault="00AB43A9">
            <w:pPr>
              <w:numPr>
                <w:ilvl w:val="0"/>
                <w:numId w:val="4"/>
              </w:numPr>
              <w:jc w:val="both"/>
              <w:rPr>
                <w:rFonts w:ascii="Calibri" w:eastAsia="Calibri" w:hAnsi="Calibri" w:cs="Calibri"/>
                <w:highlight w:val="white"/>
              </w:rPr>
            </w:pPr>
            <w:r>
              <w:rPr>
                <w:rFonts w:ascii="Calibri" w:eastAsia="Calibri" w:hAnsi="Calibri" w:cs="Calibri"/>
                <w:highlight w:val="white"/>
              </w:rPr>
              <w:t>mesurer la période du signal puis en déduire sa fréquence (pour une meilleure précision, compter une dizaine de périodes…) ;</w:t>
            </w:r>
          </w:p>
          <w:p w:rsidR="00D068B7" w:rsidRDefault="00D068B7">
            <w:pPr>
              <w:ind w:left="720"/>
              <w:jc w:val="both"/>
              <w:rPr>
                <w:rFonts w:ascii="Calibri" w:eastAsia="Calibri" w:hAnsi="Calibri" w:cs="Calibri"/>
                <w:highlight w:val="white"/>
              </w:rPr>
            </w:pPr>
          </w:p>
          <w:p w:rsidR="00D068B7" w:rsidRDefault="00AB43A9">
            <w:pPr>
              <w:numPr>
                <w:ilvl w:val="0"/>
                <w:numId w:val="4"/>
              </w:numPr>
              <w:jc w:val="both"/>
              <w:rPr>
                <w:rFonts w:ascii="Calibri" w:eastAsia="Calibri" w:hAnsi="Calibri" w:cs="Calibri"/>
                <w:highlight w:val="white"/>
              </w:rPr>
            </w:pPr>
            <w:r>
              <w:rPr>
                <w:rFonts w:ascii="Calibri" w:eastAsia="Calibri" w:hAnsi="Calibri" w:cs="Calibri"/>
                <w:highlight w:val="white"/>
              </w:rPr>
              <w:t>utiliser la fonction “MESURES” qui permet d’afficher, de manière instantanée, la fréquence du signal ;</w:t>
            </w:r>
          </w:p>
          <w:p w:rsidR="00D068B7" w:rsidRDefault="00D068B7">
            <w:pPr>
              <w:ind w:left="720"/>
              <w:jc w:val="both"/>
              <w:rPr>
                <w:rFonts w:ascii="Calibri" w:eastAsia="Calibri" w:hAnsi="Calibri" w:cs="Calibri"/>
                <w:highlight w:val="white"/>
              </w:rPr>
            </w:pPr>
          </w:p>
          <w:p w:rsidR="00D068B7" w:rsidRDefault="00AB43A9">
            <w:pPr>
              <w:numPr>
                <w:ilvl w:val="0"/>
                <w:numId w:val="4"/>
              </w:numPr>
              <w:jc w:val="both"/>
              <w:rPr>
                <w:rFonts w:ascii="Calibri" w:eastAsia="Calibri" w:hAnsi="Calibri" w:cs="Calibri"/>
                <w:highlight w:val="white"/>
              </w:rPr>
            </w:pPr>
            <w:r>
              <w:rPr>
                <w:rFonts w:ascii="Calibri" w:eastAsia="Calibri" w:hAnsi="Calibri" w:cs="Calibri"/>
                <w:highlight w:val="white"/>
              </w:rPr>
              <w:t>utiliser la fonction “MATHS”, qui permet d’afficher la somme de deux signaux s1(t) et s2(t) de fréquences f1 et f2 proches, correspondant au son émis par l’émetteur et au son capté par le récepteur. Le signal obtenu, appelé battements possède une enveloppe</w:t>
            </w:r>
            <w:r>
              <w:rPr>
                <w:rFonts w:ascii="Calibri" w:eastAsia="Calibri" w:hAnsi="Calibri" w:cs="Calibri"/>
                <w:highlight w:val="white"/>
              </w:rPr>
              <w:t xml:space="preserve"> dont la fréquence vaut : (f1-f2)/2.</w:t>
            </w:r>
          </w:p>
          <w:p w:rsidR="00D068B7" w:rsidRDefault="00D068B7">
            <w:pPr>
              <w:ind w:left="720"/>
              <w:jc w:val="both"/>
              <w:rPr>
                <w:rFonts w:ascii="Calibri" w:eastAsia="Calibri" w:hAnsi="Calibri" w:cs="Calibri"/>
                <w:highlight w:val="white"/>
              </w:rPr>
            </w:pPr>
          </w:p>
          <w:p w:rsidR="00D068B7" w:rsidRDefault="00AB43A9">
            <w:pPr>
              <w:jc w:val="right"/>
              <w:rPr>
                <w:rFonts w:ascii="Calibri" w:eastAsia="Calibri" w:hAnsi="Calibri" w:cs="Calibri"/>
                <w:color w:val="0000FF"/>
                <w:sz w:val="20"/>
                <w:szCs w:val="20"/>
                <w:highlight w:val="white"/>
                <w:u w:val="single"/>
              </w:rPr>
            </w:pPr>
            <w:proofErr w:type="gramStart"/>
            <w:r>
              <w:rPr>
                <w:rFonts w:ascii="Calibri" w:eastAsia="Calibri" w:hAnsi="Calibri" w:cs="Calibri"/>
                <w:sz w:val="20"/>
                <w:szCs w:val="20"/>
                <w:highlight w:val="white"/>
              </w:rPr>
              <w:t>source  :</w:t>
            </w:r>
            <w:proofErr w:type="gramEnd"/>
            <w:r>
              <w:rPr>
                <w:rFonts w:ascii="Calibri" w:eastAsia="Calibri" w:hAnsi="Calibri" w:cs="Calibri"/>
                <w:sz w:val="20"/>
                <w:szCs w:val="20"/>
                <w:highlight w:val="white"/>
              </w:rPr>
              <w:t xml:space="preserve"> </w:t>
            </w:r>
            <w:r>
              <w:rPr>
                <w:rFonts w:ascii="Calibri" w:eastAsia="Calibri" w:hAnsi="Calibri" w:cs="Calibri"/>
                <w:color w:val="0000FF"/>
                <w:sz w:val="20"/>
                <w:szCs w:val="20"/>
                <w:highlight w:val="white"/>
                <w:u w:val="single"/>
              </w:rPr>
              <w:t>https://commons.wikimedia.org/wiki/File:Battement_entre_deux_tensions_sinusoïdales_d%27amplitudes_différentes.jpg</w:t>
            </w:r>
            <w:r>
              <w:rPr>
                <w:noProof/>
                <w:lang w:val="fr-FR"/>
              </w:rPr>
              <w:drawing>
                <wp:anchor distT="0" distB="0" distL="0" distR="0" simplePos="0" relativeHeight="251662336" behindDoc="0" locked="0" layoutInCell="1" hidden="0" allowOverlap="1">
                  <wp:simplePos x="0" y="0"/>
                  <wp:positionH relativeFrom="column">
                    <wp:posOffset>104775</wp:posOffset>
                  </wp:positionH>
                  <wp:positionV relativeFrom="paragraph">
                    <wp:posOffset>9525</wp:posOffset>
                  </wp:positionV>
                  <wp:extent cx="6389438" cy="1899057"/>
                  <wp:effectExtent l="12700" t="12700" r="12700" b="12700"/>
                  <wp:wrapTopAndBottom distT="0" dist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6389438" cy="1899057"/>
                          </a:xfrm>
                          <a:prstGeom prst="rect">
                            <a:avLst/>
                          </a:prstGeom>
                          <a:ln w="12700">
                            <a:solidFill>
                              <a:srgbClr val="000000"/>
                            </a:solidFill>
                            <a:prstDash val="solid"/>
                          </a:ln>
                        </pic:spPr>
                      </pic:pic>
                    </a:graphicData>
                  </a:graphic>
                </wp:anchor>
              </w:drawing>
            </w:r>
          </w:p>
          <w:p w:rsidR="00D068B7" w:rsidRDefault="00D068B7">
            <w:pPr>
              <w:jc w:val="center"/>
              <w:rPr>
                <w:rFonts w:ascii="Calibri" w:eastAsia="Calibri" w:hAnsi="Calibri" w:cs="Calibri"/>
                <w:b/>
                <w:sz w:val="16"/>
                <w:szCs w:val="16"/>
                <w:u w:val="single"/>
              </w:rPr>
            </w:pP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shd w:val="clear" w:color="auto" w:fill="8EAADB"/>
              <w:jc w:val="both"/>
              <w:rPr>
                <w:rFonts w:ascii="Calibri" w:eastAsia="Calibri" w:hAnsi="Calibri" w:cs="Calibri"/>
                <w:b/>
                <w:sz w:val="24"/>
                <w:szCs w:val="24"/>
              </w:rPr>
            </w:pPr>
            <w:r>
              <w:rPr>
                <w:rFonts w:ascii="Calibri" w:eastAsia="Calibri" w:hAnsi="Calibri" w:cs="Calibri"/>
                <w:b/>
                <w:sz w:val="24"/>
                <w:szCs w:val="24"/>
              </w:rPr>
              <w:t>Matériel :</w:t>
            </w:r>
          </w:p>
        </w:tc>
      </w:tr>
    </w:tbl>
    <w:p w:rsidR="00D068B7" w:rsidRDefault="00D068B7">
      <w:pPr>
        <w:spacing w:line="240" w:lineRule="auto"/>
        <w:jc w:val="both"/>
        <w:rPr>
          <w:rFonts w:ascii="Calibri" w:eastAsia="Calibri" w:hAnsi="Calibri" w:cs="Calibri"/>
          <w:b/>
          <w:sz w:val="16"/>
          <w:szCs w:val="16"/>
          <w:u w:val="single"/>
        </w:rPr>
      </w:pPr>
    </w:p>
    <w:p w:rsidR="00D068B7" w:rsidRDefault="00D068B7">
      <w:pPr>
        <w:spacing w:line="240" w:lineRule="auto"/>
        <w:jc w:val="both"/>
        <w:rPr>
          <w:rFonts w:ascii="Calibri" w:eastAsia="Calibri" w:hAnsi="Calibri" w:cs="Calibri"/>
          <w:b/>
          <w:sz w:val="16"/>
          <w:szCs w:val="16"/>
          <w:u w:val="single"/>
        </w:rPr>
      </w:pPr>
    </w:p>
    <w:tbl>
      <w:tblPr>
        <w:tblStyle w:val="a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tcPr>
          <w:p w:rsidR="00D068B7" w:rsidRDefault="00AB43A9">
            <w:pPr>
              <w:spacing w:line="276" w:lineRule="auto"/>
              <w:jc w:val="both"/>
              <w:rPr>
                <w:rFonts w:ascii="Calibri" w:eastAsia="Calibri" w:hAnsi="Calibri" w:cs="Calibri"/>
              </w:rPr>
            </w:pPr>
            <w:r>
              <w:rPr>
                <w:rFonts w:ascii="Calibri" w:eastAsia="Calibri" w:hAnsi="Calibri" w:cs="Calibri"/>
              </w:rPr>
              <w:t>Emetteur et récepteur d’ultrasons</w:t>
            </w:r>
          </w:p>
          <w:p w:rsidR="00D068B7" w:rsidRDefault="00AB43A9">
            <w:pPr>
              <w:spacing w:line="276" w:lineRule="auto"/>
              <w:jc w:val="both"/>
              <w:rPr>
                <w:rFonts w:ascii="Calibri" w:eastAsia="Calibri" w:hAnsi="Calibri" w:cs="Calibri"/>
              </w:rPr>
            </w:pPr>
            <w:r>
              <w:rPr>
                <w:rFonts w:ascii="Calibri" w:eastAsia="Calibri" w:hAnsi="Calibri" w:cs="Calibri"/>
              </w:rPr>
              <w:t xml:space="preserve">Oscilloscope numérique + câbles + fiches BNC </w:t>
            </w:r>
          </w:p>
          <w:p w:rsidR="00D068B7" w:rsidRDefault="00AB43A9">
            <w:pPr>
              <w:spacing w:line="276" w:lineRule="auto"/>
              <w:jc w:val="both"/>
              <w:rPr>
                <w:rFonts w:ascii="Calibri" w:eastAsia="Calibri" w:hAnsi="Calibri" w:cs="Calibri"/>
              </w:rPr>
            </w:pPr>
            <w:r>
              <w:rPr>
                <w:rFonts w:ascii="Calibri" w:eastAsia="Calibri" w:hAnsi="Calibri" w:cs="Calibri"/>
              </w:rPr>
              <w:t>Mètre</w:t>
            </w:r>
          </w:p>
          <w:p w:rsidR="00D068B7" w:rsidRDefault="00AB43A9">
            <w:pPr>
              <w:spacing w:line="276" w:lineRule="auto"/>
              <w:jc w:val="both"/>
              <w:rPr>
                <w:rFonts w:ascii="Calibri" w:eastAsia="Calibri" w:hAnsi="Calibri" w:cs="Calibri"/>
                <w:b/>
                <w:sz w:val="16"/>
                <w:szCs w:val="16"/>
                <w:u w:val="single"/>
              </w:rPr>
            </w:pPr>
            <w:r>
              <w:rPr>
                <w:rFonts w:ascii="Calibri" w:eastAsia="Calibri" w:hAnsi="Calibri" w:cs="Calibri"/>
              </w:rPr>
              <w:t>Écran ou morceau de carton</w:t>
            </w:r>
          </w:p>
        </w:tc>
      </w:tr>
    </w:tbl>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rPr>
          <w:rFonts w:ascii="Calibri" w:eastAsia="Calibri" w:hAnsi="Calibri" w:cs="Calibri"/>
          <w:sz w:val="24"/>
          <w:szCs w:val="24"/>
        </w:rPr>
      </w:pPr>
    </w:p>
    <w:tbl>
      <w:tblPr>
        <w:tblStyle w:val="af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i/>
                <w:sz w:val="24"/>
                <w:szCs w:val="24"/>
              </w:rPr>
            </w:pPr>
            <w:r>
              <w:rPr>
                <w:rFonts w:ascii="Calibri" w:eastAsia="Calibri" w:hAnsi="Calibri" w:cs="Calibri"/>
                <w:b/>
                <w:sz w:val="24"/>
                <w:szCs w:val="24"/>
              </w:rPr>
              <w:t xml:space="preserve">Partie A. Echolocation : montage expérimental </w:t>
            </w:r>
          </w:p>
        </w:tc>
      </w:tr>
    </w:tbl>
    <w:p w:rsidR="00D068B7" w:rsidRDefault="00D068B7">
      <w:pPr>
        <w:jc w:val="both"/>
      </w:pPr>
    </w:p>
    <w:p w:rsidR="00D068B7" w:rsidRDefault="00AB43A9">
      <w:pPr>
        <w:jc w:val="both"/>
        <w:rPr>
          <w:rFonts w:ascii="Calibri" w:eastAsia="Calibri" w:hAnsi="Calibri" w:cs="Calibri"/>
        </w:rPr>
      </w:pPr>
      <w:r>
        <w:rPr>
          <w:rFonts w:ascii="Calibri" w:eastAsia="Calibri" w:hAnsi="Calibri" w:cs="Calibri"/>
        </w:rPr>
        <w:t>1) Schématiser l’expérience et p</w:t>
      </w:r>
      <w:r>
        <w:rPr>
          <w:rFonts w:ascii="Calibri" w:eastAsia="Calibri" w:hAnsi="Calibri" w:cs="Calibri"/>
        </w:rPr>
        <w:t xml:space="preserve">roposer un protocole permettant de modéliser le système d’écholocation d’une chauve-souris repérant sa proie, considérée comme fixe, située à une distance de 30 cm. </w:t>
      </w:r>
      <w:r>
        <w:rPr>
          <w:rFonts w:ascii="Calibri" w:eastAsia="Calibri" w:hAnsi="Calibri" w:cs="Calibri"/>
          <w:b/>
        </w:rPr>
        <w:t>(</w:t>
      </w:r>
      <w:r>
        <w:rPr>
          <w:rFonts w:ascii="Calibri" w:eastAsia="Calibri" w:hAnsi="Calibri" w:cs="Calibri"/>
          <w:b/>
          <w:i/>
        </w:rPr>
        <w:t>ANA</w:t>
      </w:r>
      <w:r>
        <w:rPr>
          <w:rFonts w:ascii="Calibri" w:eastAsia="Calibri" w:hAnsi="Calibri" w:cs="Calibri"/>
          <w:b/>
        </w:rPr>
        <w:t>)</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2) Quelle relation mathématique permet à la chauve-souris de mesurer la distance la </w:t>
      </w:r>
      <w:r>
        <w:rPr>
          <w:rFonts w:ascii="Calibri" w:eastAsia="Calibri" w:hAnsi="Calibri" w:cs="Calibri"/>
        </w:rPr>
        <w:t>séparant de sa proie ?</w:t>
      </w:r>
    </w:p>
    <w:p w:rsidR="00D068B7" w:rsidRDefault="00AB43A9">
      <w:pPr>
        <w:jc w:val="both"/>
        <w:rPr>
          <w:rFonts w:ascii="Calibri" w:eastAsia="Calibri" w:hAnsi="Calibri" w:cs="Calibri"/>
        </w:rPr>
      </w:pPr>
      <w:r>
        <w:rPr>
          <w:rFonts w:ascii="Calibri" w:eastAsia="Calibri" w:hAnsi="Calibri" w:cs="Calibri"/>
        </w:rPr>
        <w:t xml:space="preserve"> </w:t>
      </w:r>
      <w:r>
        <w:rPr>
          <w:rFonts w:ascii="Calibri" w:eastAsia="Calibri" w:hAnsi="Calibri" w:cs="Calibri"/>
          <w:b/>
        </w:rPr>
        <w:t>(</w:t>
      </w:r>
      <w:proofErr w:type="gramStart"/>
      <w:r>
        <w:rPr>
          <w:rFonts w:ascii="Calibri" w:eastAsia="Calibri" w:hAnsi="Calibri" w:cs="Calibri"/>
          <w:b/>
        </w:rPr>
        <w:t>APP ,</w:t>
      </w:r>
      <w:proofErr w:type="gramEnd"/>
      <w:r>
        <w:rPr>
          <w:rFonts w:ascii="Calibri" w:eastAsia="Calibri" w:hAnsi="Calibri" w:cs="Calibri"/>
          <w:b/>
        </w:rPr>
        <w:t xml:space="preserve"> </w:t>
      </w:r>
      <w:r>
        <w:rPr>
          <w:rFonts w:ascii="Calibri" w:eastAsia="Calibri" w:hAnsi="Calibri" w:cs="Calibri"/>
          <w:b/>
          <w:i/>
        </w:rPr>
        <w:t>ANA</w:t>
      </w:r>
      <w:r>
        <w:rPr>
          <w:rFonts w:ascii="Calibri" w:eastAsia="Calibri" w:hAnsi="Calibri" w:cs="Calibri"/>
          <w:b/>
        </w:rPr>
        <w:t>)</w:t>
      </w:r>
      <w:r>
        <w:rPr>
          <w:rFonts w:ascii="Calibri" w:eastAsia="Calibri" w:hAnsi="Calibri" w:cs="Calibri"/>
        </w:rPr>
        <w:t xml:space="preserve"> Peut-on déterminer les grandeurs nécessaires à l’aide du matériel mis à disposition ?</w:t>
      </w:r>
    </w:p>
    <w:p w:rsidR="00D068B7" w:rsidRDefault="00D068B7">
      <w:pPr>
        <w:spacing w:line="240" w:lineRule="auto"/>
        <w:jc w:val="center"/>
        <w:rPr>
          <w:rFonts w:ascii="Calibri" w:eastAsia="Calibri" w:hAnsi="Calibri" w:cs="Calibri"/>
          <w:sz w:val="24"/>
          <w:szCs w:val="24"/>
        </w:rPr>
      </w:pPr>
    </w:p>
    <w:tbl>
      <w:tblPr>
        <w:tblStyle w:val="af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i/>
                <w:sz w:val="24"/>
                <w:szCs w:val="24"/>
              </w:rPr>
            </w:pPr>
            <w:r>
              <w:rPr>
                <w:rFonts w:ascii="Calibri" w:eastAsia="Calibri" w:hAnsi="Calibri" w:cs="Calibri"/>
                <w:b/>
                <w:sz w:val="24"/>
                <w:szCs w:val="24"/>
              </w:rPr>
              <w:t xml:space="preserve">Mise en </w:t>
            </w:r>
            <w:proofErr w:type="spellStart"/>
            <w:r>
              <w:rPr>
                <w:rFonts w:ascii="Calibri" w:eastAsia="Calibri" w:hAnsi="Calibri" w:cs="Calibri"/>
                <w:b/>
                <w:sz w:val="24"/>
                <w:szCs w:val="24"/>
              </w:rPr>
              <w:t>oeuvre</w:t>
            </w:r>
            <w:proofErr w:type="spellEnd"/>
            <w:r>
              <w:rPr>
                <w:rFonts w:ascii="Calibri" w:eastAsia="Calibri" w:hAnsi="Calibri" w:cs="Calibri"/>
                <w:b/>
                <w:sz w:val="24"/>
                <w:szCs w:val="24"/>
              </w:rPr>
              <w:t xml:space="preserve"> du protocole </w:t>
            </w:r>
          </w:p>
        </w:tc>
      </w:tr>
    </w:tbl>
    <w:p w:rsidR="00D068B7" w:rsidRDefault="00D068B7">
      <w:pPr>
        <w:spacing w:line="240" w:lineRule="auto"/>
        <w:jc w:val="both"/>
        <w:rPr>
          <w:b/>
        </w:rPr>
      </w:pPr>
    </w:p>
    <w:p w:rsidR="00D068B7" w:rsidRDefault="00AB43A9">
      <w:pPr>
        <w:jc w:val="both"/>
        <w:rPr>
          <w:rFonts w:ascii="Calibri" w:eastAsia="Calibri" w:hAnsi="Calibri" w:cs="Calibri"/>
        </w:rPr>
      </w:pPr>
      <w:r>
        <w:rPr>
          <w:rFonts w:ascii="Calibri" w:eastAsia="Calibri" w:hAnsi="Calibri" w:cs="Calibri"/>
        </w:rPr>
        <w:t xml:space="preserve">3) Mettre en </w:t>
      </w:r>
      <w:proofErr w:type="spellStart"/>
      <w:r>
        <w:rPr>
          <w:rFonts w:ascii="Calibri" w:eastAsia="Calibri" w:hAnsi="Calibri" w:cs="Calibri"/>
        </w:rPr>
        <w:t>oeuvre</w:t>
      </w:r>
      <w:proofErr w:type="spellEnd"/>
      <w:r>
        <w:rPr>
          <w:rFonts w:ascii="Calibri" w:eastAsia="Calibri" w:hAnsi="Calibri" w:cs="Calibri"/>
        </w:rPr>
        <w:t xml:space="preserve"> le protocole. Réaliser plusieurs mesures pour mesurer la célérité c du son dans l’air dans les conditions expérimentales (température, pression, humidité de l’air) ainsi que l’incertitude-type associée par une approche statistique.</w:t>
      </w:r>
      <w:r>
        <w:rPr>
          <w:rFonts w:ascii="Calibri" w:eastAsia="Calibri" w:hAnsi="Calibri" w:cs="Calibri"/>
          <w:color w:val="0000FF"/>
        </w:rPr>
        <w:t xml:space="preserve"> </w:t>
      </w:r>
      <w:r>
        <w:rPr>
          <w:rFonts w:ascii="Calibri" w:eastAsia="Calibri" w:hAnsi="Calibri" w:cs="Calibri"/>
        </w:rPr>
        <w:t>(</w:t>
      </w:r>
      <w:r>
        <w:rPr>
          <w:rFonts w:ascii="Calibri" w:eastAsia="Calibri" w:hAnsi="Calibri" w:cs="Calibri"/>
          <w:b/>
          <w:i/>
        </w:rPr>
        <w:t>REA, VAL</w:t>
      </w:r>
      <w:r>
        <w:rPr>
          <w:rFonts w:ascii="Calibri" w:eastAsia="Calibri" w:hAnsi="Calibri" w:cs="Calibri"/>
        </w:rPr>
        <w:t xml:space="preserve">) </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4) Avec la chauve-souris que nous avons modélisé, nous sommes capables de mesurer “facilement” un retard </w:t>
      </w:r>
      <m:oMath>
        <m:r>
          <w:rPr>
            <w:rFonts w:ascii="Cambria Math" w:hAnsi="Cambria Math"/>
          </w:rPr>
          <m:t>Δ</m:t>
        </m:r>
        <m:r>
          <w:rPr>
            <w:rFonts w:ascii="Calibri" w:eastAsia="Calibri" w:hAnsi="Calibri" w:cs="Calibri"/>
          </w:rPr>
          <m:t>t</m:t>
        </m:r>
      </m:oMath>
      <w:r>
        <w:rPr>
          <w:rFonts w:ascii="Calibri" w:eastAsia="Calibri" w:hAnsi="Calibri" w:cs="Calibri"/>
        </w:rPr>
        <w:t xml:space="preserve"> de l’ordre de 1 ms. Avec quelle précision pouvons-nous localiser un insecte ? Comparer avec la précision dont est capable une vraie ch</w:t>
      </w:r>
      <w:proofErr w:type="spellStart"/>
      <w:r>
        <w:rPr>
          <w:rFonts w:ascii="Calibri" w:eastAsia="Calibri" w:hAnsi="Calibri" w:cs="Calibri"/>
        </w:rPr>
        <w:t>auve</w:t>
      </w:r>
      <w:proofErr w:type="spellEnd"/>
      <w:r>
        <w:rPr>
          <w:rFonts w:ascii="Calibri" w:eastAsia="Calibri" w:hAnsi="Calibri" w:cs="Calibri"/>
        </w:rPr>
        <w:t xml:space="preserve">-souris, qui est de l’ordre 1 </w:t>
      </w:r>
      <w:proofErr w:type="spellStart"/>
      <w:r>
        <w:rPr>
          <w:rFonts w:ascii="Calibri" w:eastAsia="Calibri" w:hAnsi="Calibri" w:cs="Calibri"/>
        </w:rPr>
        <w:t>μm</w:t>
      </w:r>
      <w:proofErr w:type="spellEnd"/>
      <w:r>
        <w:rPr>
          <w:rFonts w:ascii="Calibri" w:eastAsia="Calibri" w:hAnsi="Calibri" w:cs="Calibri"/>
        </w:rPr>
        <w:t>. Commenter. (</w:t>
      </w:r>
      <w:r>
        <w:rPr>
          <w:rFonts w:ascii="Calibri" w:eastAsia="Calibri" w:hAnsi="Calibri" w:cs="Calibri"/>
          <w:b/>
          <w:i/>
        </w:rPr>
        <w:t>ANA</w:t>
      </w:r>
      <w:r>
        <w:rPr>
          <w:rFonts w:ascii="Calibri" w:eastAsia="Calibri" w:hAnsi="Calibri" w:cs="Calibri"/>
        </w:rPr>
        <w:t>)</w:t>
      </w:r>
    </w:p>
    <w:p w:rsidR="00D068B7" w:rsidRDefault="00D068B7">
      <w:pPr>
        <w:jc w:val="both"/>
      </w:pPr>
    </w:p>
    <w:p w:rsidR="00D068B7" w:rsidRDefault="00D068B7">
      <w:pPr>
        <w:spacing w:line="240" w:lineRule="auto"/>
        <w:jc w:val="center"/>
        <w:rPr>
          <w:rFonts w:ascii="Calibri" w:eastAsia="Calibri" w:hAnsi="Calibri" w:cs="Calibri"/>
          <w:sz w:val="24"/>
          <w:szCs w:val="24"/>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D068B7">
        <w:tc>
          <w:tcPr>
            <w:tcW w:w="10456" w:type="dxa"/>
            <w:shd w:val="clear" w:color="auto" w:fill="8EAADB"/>
          </w:tcPr>
          <w:p w:rsidR="00D068B7" w:rsidRDefault="00AB43A9">
            <w:pPr>
              <w:jc w:val="both"/>
              <w:rPr>
                <w:rFonts w:ascii="Calibri" w:eastAsia="Calibri" w:hAnsi="Calibri" w:cs="Calibri"/>
                <w:b/>
                <w:i/>
                <w:sz w:val="24"/>
                <w:szCs w:val="24"/>
              </w:rPr>
            </w:pPr>
            <w:r>
              <w:rPr>
                <w:rFonts w:ascii="Calibri" w:eastAsia="Calibri" w:hAnsi="Calibri" w:cs="Calibri"/>
                <w:b/>
                <w:sz w:val="24"/>
                <w:szCs w:val="24"/>
              </w:rPr>
              <w:t xml:space="preserve">Partie B. Effet Doppler : montage expérimental </w:t>
            </w:r>
          </w:p>
        </w:tc>
      </w:tr>
    </w:tbl>
    <w:p w:rsidR="00D068B7" w:rsidRDefault="00D068B7">
      <w:pPr>
        <w:spacing w:line="240" w:lineRule="auto"/>
        <w:jc w:val="both"/>
        <w:rPr>
          <w:rFonts w:ascii="Calibri" w:eastAsia="Calibri" w:hAnsi="Calibri" w:cs="Calibri"/>
          <w:b/>
          <w:sz w:val="16"/>
          <w:szCs w:val="16"/>
        </w:rPr>
      </w:pPr>
    </w:p>
    <w:p w:rsidR="00D068B7" w:rsidRDefault="00D068B7">
      <w:pPr>
        <w:jc w:val="both"/>
      </w:pPr>
    </w:p>
    <w:p w:rsidR="00D068B7" w:rsidRDefault="00AB43A9">
      <w:pPr>
        <w:jc w:val="both"/>
        <w:rPr>
          <w:rFonts w:ascii="Calibri" w:eastAsia="Calibri" w:hAnsi="Calibri" w:cs="Calibri"/>
        </w:rPr>
      </w:pPr>
      <w:r>
        <w:rPr>
          <w:rFonts w:ascii="Calibri" w:eastAsia="Calibri" w:hAnsi="Calibri" w:cs="Calibri"/>
        </w:rPr>
        <w:t>5) Proposer un protocole permettant de modéliser la manière dont la chauve-souris mesure la vitesse d’un insecte lorsque celui-ci se rapproche. (</w:t>
      </w:r>
      <w:r>
        <w:rPr>
          <w:rFonts w:ascii="Calibri" w:eastAsia="Calibri" w:hAnsi="Calibri" w:cs="Calibri"/>
          <w:b/>
          <w:i/>
        </w:rPr>
        <w:t>ANA</w:t>
      </w:r>
      <w:r>
        <w:rPr>
          <w:rFonts w:ascii="Calibri" w:eastAsia="Calibri" w:hAnsi="Calibri" w:cs="Calibri"/>
        </w:rPr>
        <w:t>)</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6) Mettre en </w:t>
      </w:r>
      <w:proofErr w:type="spellStart"/>
      <w:r>
        <w:rPr>
          <w:rFonts w:ascii="Calibri" w:eastAsia="Calibri" w:hAnsi="Calibri" w:cs="Calibri"/>
        </w:rPr>
        <w:t>oeuvre</w:t>
      </w:r>
      <w:proofErr w:type="spellEnd"/>
      <w:r>
        <w:rPr>
          <w:rFonts w:ascii="Calibri" w:eastAsia="Calibri" w:hAnsi="Calibri" w:cs="Calibri"/>
        </w:rPr>
        <w:t xml:space="preserve"> le protocole et donner un ordre de grandeur de la vitesse de déplacement de l’insecte.</w:t>
      </w:r>
      <w:r>
        <w:rPr>
          <w:rFonts w:ascii="Calibri" w:eastAsia="Calibri" w:hAnsi="Calibri" w:cs="Calibri"/>
          <w:color w:val="0000FF"/>
        </w:rPr>
        <w:t xml:space="preserve"> </w:t>
      </w:r>
      <w:r>
        <w:rPr>
          <w:rFonts w:ascii="Calibri" w:eastAsia="Calibri" w:hAnsi="Calibri" w:cs="Calibri"/>
        </w:rPr>
        <w:t xml:space="preserve">En pratique,  l’espèce </w:t>
      </w:r>
      <w:proofErr w:type="spellStart"/>
      <w:r>
        <w:rPr>
          <w:rFonts w:ascii="Calibri" w:eastAsia="Calibri" w:hAnsi="Calibri" w:cs="Calibri"/>
        </w:rPr>
        <w:t>pteronotus</w:t>
      </w:r>
      <w:proofErr w:type="spellEnd"/>
      <w:r>
        <w:rPr>
          <w:rFonts w:ascii="Calibri" w:eastAsia="Calibri" w:hAnsi="Calibri" w:cs="Calibri"/>
        </w:rPr>
        <w:t xml:space="preserve"> </w:t>
      </w:r>
      <w:proofErr w:type="spellStart"/>
      <w:r>
        <w:rPr>
          <w:rFonts w:ascii="Calibri" w:eastAsia="Calibri" w:hAnsi="Calibri" w:cs="Calibri"/>
        </w:rPr>
        <w:t>rubiginosus</w:t>
      </w:r>
      <w:proofErr w:type="spellEnd"/>
      <w:r>
        <w:rPr>
          <w:rFonts w:ascii="Calibri" w:eastAsia="Calibri" w:hAnsi="Calibri" w:cs="Calibri"/>
        </w:rPr>
        <w:t xml:space="preserve"> est capable de capturer des papillons.</w:t>
      </w:r>
      <w:r>
        <w:rPr>
          <w:rFonts w:ascii="Calibri" w:eastAsia="Calibri" w:hAnsi="Calibri" w:cs="Calibri"/>
          <w:color w:val="0000FF"/>
        </w:rPr>
        <w:t xml:space="preserve"> </w:t>
      </w:r>
      <w:r>
        <w:rPr>
          <w:rFonts w:ascii="Calibri" w:eastAsia="Calibri" w:hAnsi="Calibri" w:cs="Calibri"/>
        </w:rPr>
        <w:t>La chauve-souris modélisée est-elle capable d’une telle perfo</w:t>
      </w:r>
      <w:r>
        <w:rPr>
          <w:rFonts w:ascii="Calibri" w:eastAsia="Calibri" w:hAnsi="Calibri" w:cs="Calibri"/>
        </w:rPr>
        <w:t>rmance ? (</w:t>
      </w:r>
      <w:r>
        <w:rPr>
          <w:rFonts w:ascii="Calibri" w:eastAsia="Calibri" w:hAnsi="Calibri" w:cs="Calibri"/>
          <w:b/>
          <w:i/>
        </w:rPr>
        <w:t>REA, VAL</w:t>
      </w:r>
      <w:r>
        <w:rPr>
          <w:rFonts w:ascii="Calibri" w:eastAsia="Calibri" w:hAnsi="Calibri" w:cs="Calibri"/>
        </w:rPr>
        <w:t>)</w:t>
      </w:r>
    </w:p>
    <w:p w:rsidR="00D068B7" w:rsidRDefault="00AB43A9">
      <w:pPr>
        <w:jc w:val="both"/>
        <w:rPr>
          <w:rFonts w:ascii="Calibri" w:eastAsia="Calibri" w:hAnsi="Calibri" w:cs="Calibri"/>
        </w:rPr>
      </w:pPr>
      <w:r>
        <w:rPr>
          <w:rFonts w:ascii="Calibri" w:eastAsia="Calibri" w:hAnsi="Calibri" w:cs="Calibri"/>
        </w:rPr>
        <w:t xml:space="preserve"> </w:t>
      </w:r>
    </w:p>
    <w:p w:rsidR="00D068B7" w:rsidRDefault="00AB43A9">
      <w:pPr>
        <w:jc w:val="both"/>
        <w:rPr>
          <w:rFonts w:ascii="Calibri" w:eastAsia="Calibri" w:hAnsi="Calibri" w:cs="Calibri"/>
        </w:rPr>
      </w:pPr>
      <w:r>
        <w:rPr>
          <w:rFonts w:ascii="Calibri" w:eastAsia="Calibri" w:hAnsi="Calibri" w:cs="Calibri"/>
          <w:b/>
        </w:rPr>
        <w:t xml:space="preserve">Aide : </w:t>
      </w:r>
      <w:r>
        <w:rPr>
          <w:rFonts w:ascii="Calibri" w:eastAsia="Calibri" w:hAnsi="Calibri" w:cs="Calibri"/>
        </w:rPr>
        <w:t xml:space="preserve">formule permettant de déterminer la vitesse de l’insecte v à partir du décalage en fréquence </w:t>
      </w:r>
      <m:oMath>
        <m:r>
          <w:rPr>
            <w:rFonts w:ascii="Cambria Math" w:hAnsi="Cambria Math"/>
          </w:rPr>
          <m:t>Δ</m:t>
        </m:r>
        <m:r>
          <w:rPr>
            <w:rFonts w:ascii="Calibri" w:eastAsia="Calibri" w:hAnsi="Calibri" w:cs="Calibri"/>
          </w:rPr>
          <m:t>f</m:t>
        </m:r>
      </m:oMath>
      <w:r>
        <w:rPr>
          <w:rFonts w:ascii="Calibri" w:eastAsia="Calibri" w:hAnsi="Calibri" w:cs="Calibri"/>
        </w:rPr>
        <w:t xml:space="preserve">: </w:t>
      </w:r>
    </w:p>
    <w:p w:rsidR="00D068B7" w:rsidRDefault="00AB43A9">
      <w:pPr>
        <w:jc w:val="both"/>
        <w:rPr>
          <w:rFonts w:ascii="Calibri" w:eastAsia="Calibri" w:hAnsi="Calibri" w:cs="Calibri"/>
        </w:rPr>
      </w:pPr>
      <w:r>
        <w:rPr>
          <w:rFonts w:ascii="Calibri" w:eastAsia="Calibri" w:hAnsi="Calibri" w:cs="Calibri"/>
          <w:noProof/>
          <w:lang w:val="fr-FR"/>
        </w:rPr>
        <w:drawing>
          <wp:anchor distT="0" distB="0" distL="0" distR="0" simplePos="0" relativeHeight="251663360" behindDoc="0" locked="0" layoutInCell="1" hidden="0" allowOverlap="1">
            <wp:simplePos x="0" y="0"/>
            <wp:positionH relativeFrom="page">
              <wp:posOffset>3314475</wp:posOffset>
            </wp:positionH>
            <wp:positionV relativeFrom="page">
              <wp:posOffset>7989525</wp:posOffset>
            </wp:positionV>
            <wp:extent cx="1285875" cy="361950"/>
            <wp:effectExtent l="0" t="0" r="0" b="0"/>
            <wp:wrapSquare wrapText="bothSides" distT="0" distB="0" distL="0" distR="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9"/>
                    <a:srcRect/>
                    <a:stretch>
                      <a:fillRect/>
                    </a:stretch>
                  </pic:blipFill>
                  <pic:spPr>
                    <a:xfrm>
                      <a:off x="0" y="0"/>
                      <a:ext cx="1285875" cy="361950"/>
                    </a:xfrm>
                    <a:prstGeom prst="rect">
                      <a:avLst/>
                    </a:prstGeom>
                    <a:ln/>
                  </pic:spPr>
                </pic:pic>
              </a:graphicData>
            </a:graphic>
          </wp:anchor>
        </w:drawing>
      </w: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7) Conclure en indiquant les limites du modèle utilisé et/ou en proposant des hypothèses supplémentaires pour expliquer les performances  dont les chauves-souris sont capables. (</w:t>
      </w:r>
      <w:r>
        <w:rPr>
          <w:rFonts w:ascii="Calibri" w:eastAsia="Calibri" w:hAnsi="Calibri" w:cs="Calibri"/>
          <w:b/>
          <w:i/>
        </w:rPr>
        <w:t>VAL</w:t>
      </w:r>
      <w:r>
        <w:rPr>
          <w:rFonts w:ascii="Calibri" w:eastAsia="Calibri" w:hAnsi="Calibri" w:cs="Calibri"/>
        </w:rPr>
        <w:t>)</w:t>
      </w:r>
    </w:p>
    <w:p w:rsidR="00D068B7" w:rsidRDefault="00D068B7">
      <w:pPr>
        <w:jc w:val="both"/>
        <w:rPr>
          <w:rFonts w:ascii="Calibri" w:eastAsia="Calibri" w:hAnsi="Calibri" w:cs="Calibri"/>
        </w:rPr>
      </w:pPr>
    </w:p>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mallCaps/>
          <w:sz w:val="32"/>
          <w:szCs w:val="32"/>
        </w:rPr>
      </w:pPr>
    </w:p>
    <w:p w:rsidR="00D068B7" w:rsidRDefault="00D068B7">
      <w:pPr>
        <w:spacing w:line="240" w:lineRule="auto"/>
        <w:jc w:val="both"/>
        <w:rPr>
          <w:rFonts w:ascii="Calibri" w:eastAsia="Calibri" w:hAnsi="Calibri" w:cs="Calibri"/>
          <w:b/>
          <w:smallCaps/>
          <w:sz w:val="32"/>
          <w:szCs w:val="32"/>
        </w:rPr>
      </w:pPr>
    </w:p>
    <w:p w:rsidR="00D068B7" w:rsidRDefault="00AB43A9">
      <w:pPr>
        <w:shd w:val="clear" w:color="auto" w:fill="8EAADB"/>
        <w:spacing w:line="240" w:lineRule="auto"/>
        <w:jc w:val="both"/>
        <w:rPr>
          <w:rFonts w:ascii="Calibri" w:eastAsia="Calibri" w:hAnsi="Calibri" w:cs="Calibri"/>
          <w:b/>
          <w:sz w:val="26"/>
          <w:szCs w:val="26"/>
        </w:rPr>
      </w:pPr>
      <w:r>
        <w:rPr>
          <w:rFonts w:ascii="Calibri" w:eastAsia="Calibri" w:hAnsi="Calibri" w:cs="Calibri"/>
          <w:b/>
          <w:sz w:val="26"/>
          <w:szCs w:val="26"/>
        </w:rPr>
        <w:t>Eléments de correction et indicateurs de réussite</w:t>
      </w:r>
    </w:p>
    <w:p w:rsidR="00D068B7" w:rsidRDefault="00D068B7">
      <w:pPr>
        <w:jc w:val="both"/>
      </w:pPr>
    </w:p>
    <w:p w:rsidR="00D068B7" w:rsidRDefault="00D068B7">
      <w:pPr>
        <w:widowControl w:val="0"/>
        <w:rPr>
          <w:rFonts w:ascii="Calibri" w:eastAsia="Calibri" w:hAnsi="Calibri" w:cs="Calibri"/>
          <w:b/>
          <w:sz w:val="28"/>
          <w:szCs w:val="28"/>
        </w:rPr>
      </w:pPr>
    </w:p>
    <w:tbl>
      <w:tblPr>
        <w:tblStyle w:val="af4"/>
        <w:tblW w:w="10463" w:type="dxa"/>
        <w:tblInd w:w="0" w:type="dxa"/>
        <w:tblLayout w:type="fixed"/>
        <w:tblLook w:val="0400" w:firstRow="0" w:lastRow="0" w:firstColumn="0" w:lastColumn="0" w:noHBand="0" w:noVBand="1"/>
      </w:tblPr>
      <w:tblGrid>
        <w:gridCol w:w="505"/>
        <w:gridCol w:w="6098"/>
        <w:gridCol w:w="446"/>
        <w:gridCol w:w="460"/>
        <w:gridCol w:w="511"/>
        <w:gridCol w:w="640"/>
        <w:gridCol w:w="592"/>
        <w:gridCol w:w="592"/>
        <w:gridCol w:w="619"/>
      </w:tblGrid>
      <w:tr w:rsidR="00D068B7">
        <w:tc>
          <w:tcPr>
            <w:tcW w:w="505" w:type="dxa"/>
            <w:tcBorders>
              <w:bottom w:val="single" w:sz="12" w:space="0" w:color="000000"/>
            </w:tcBorders>
            <w:tcMar>
              <w:top w:w="55" w:type="dxa"/>
              <w:left w:w="55" w:type="dxa"/>
              <w:bottom w:w="55" w:type="dxa"/>
              <w:right w:w="55" w:type="dxa"/>
            </w:tcMar>
          </w:tcPr>
          <w:p w:rsidR="00D068B7" w:rsidRDefault="00D068B7">
            <w:pPr>
              <w:widowControl w:val="0"/>
              <w:spacing w:line="240" w:lineRule="auto"/>
              <w:jc w:val="center"/>
              <w:rPr>
                <w:rFonts w:ascii="Times New Roman" w:eastAsia="Times New Roman" w:hAnsi="Times New Roman" w:cs="Times New Roman"/>
                <w:sz w:val="20"/>
                <w:szCs w:val="20"/>
              </w:rPr>
            </w:pPr>
          </w:p>
        </w:tc>
        <w:tc>
          <w:tcPr>
            <w:tcW w:w="6098" w:type="dxa"/>
            <w:tcBorders>
              <w:bottom w:val="single" w:sz="12" w:space="0" w:color="000000"/>
            </w:tcBorders>
            <w:tcMar>
              <w:top w:w="55" w:type="dxa"/>
              <w:left w:w="55" w:type="dxa"/>
              <w:bottom w:w="55" w:type="dxa"/>
              <w:right w:w="55" w:type="dxa"/>
            </w:tcMar>
            <w:vAlign w:val="center"/>
          </w:tcPr>
          <w:p w:rsidR="00D068B7" w:rsidRDefault="00D068B7">
            <w:pPr>
              <w:widowControl w:val="0"/>
              <w:spacing w:line="240" w:lineRule="auto"/>
              <w:jc w:val="both"/>
              <w:rPr>
                <w:rFonts w:ascii="Calibri" w:eastAsia="Calibri" w:hAnsi="Calibri" w:cs="Calibri"/>
                <w:sz w:val="20"/>
                <w:szCs w:val="20"/>
              </w:rPr>
            </w:pPr>
          </w:p>
        </w:tc>
        <w:tc>
          <w:tcPr>
            <w:tcW w:w="446" w:type="dxa"/>
            <w:tcBorders>
              <w:top w:val="single" w:sz="4" w:space="0" w:color="000000"/>
              <w:left w:val="single" w:sz="4" w:space="0" w:color="000000"/>
              <w:bottom w:val="single" w:sz="12" w:space="0" w:color="000000"/>
            </w:tcBorders>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sz w:val="20"/>
                <w:szCs w:val="20"/>
              </w:rPr>
            </w:pPr>
            <w:r>
              <w:rPr>
                <w:rFonts w:ascii="Calibri" w:eastAsia="Calibri" w:hAnsi="Calibri" w:cs="Calibri"/>
                <w:sz w:val="20"/>
                <w:szCs w:val="20"/>
              </w:rPr>
              <w:t>oui</w:t>
            </w:r>
          </w:p>
        </w:tc>
        <w:tc>
          <w:tcPr>
            <w:tcW w:w="460" w:type="dxa"/>
            <w:tcBorders>
              <w:top w:val="single" w:sz="4" w:space="0" w:color="000000"/>
              <w:left w:val="single" w:sz="4" w:space="0" w:color="000000"/>
              <w:bottom w:val="single" w:sz="12" w:space="0" w:color="000000"/>
            </w:tcBorders>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sz w:val="20"/>
                <w:szCs w:val="20"/>
              </w:rPr>
            </w:pPr>
            <w:r>
              <w:rPr>
                <w:rFonts w:ascii="Calibri" w:eastAsia="Calibri" w:hAnsi="Calibri" w:cs="Calibri"/>
                <w:sz w:val="20"/>
                <w:szCs w:val="20"/>
              </w:rPr>
              <w:t>bof</w:t>
            </w:r>
          </w:p>
        </w:tc>
        <w:tc>
          <w:tcPr>
            <w:tcW w:w="511" w:type="dxa"/>
            <w:tcBorders>
              <w:top w:val="single" w:sz="4" w:space="0" w:color="000000"/>
              <w:left w:val="single" w:sz="4" w:space="0" w:color="000000"/>
              <w:bottom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sz w:val="20"/>
                <w:szCs w:val="20"/>
              </w:rPr>
            </w:pPr>
            <w:r>
              <w:rPr>
                <w:rFonts w:ascii="Calibri" w:eastAsia="Calibri" w:hAnsi="Calibri" w:cs="Calibri"/>
                <w:sz w:val="20"/>
                <w:szCs w:val="20"/>
              </w:rPr>
              <w:t>non</w:t>
            </w:r>
          </w:p>
        </w:tc>
        <w:tc>
          <w:tcPr>
            <w:tcW w:w="2443" w:type="dxa"/>
            <w:gridSpan w:val="4"/>
            <w:tcBorders>
              <w:top w:val="single" w:sz="4" w:space="0" w:color="000000"/>
              <w:left w:val="single" w:sz="4" w:space="0" w:color="000000"/>
              <w:bottom w:val="single" w:sz="12" w:space="0" w:color="000000"/>
              <w:right w:val="single" w:sz="4" w:space="0" w:color="000000"/>
            </w:tcBorders>
          </w:tcPr>
          <w:p w:rsidR="00D068B7" w:rsidRDefault="00AB43A9">
            <w:pPr>
              <w:widowControl w:val="0"/>
              <w:spacing w:line="240" w:lineRule="auto"/>
              <w:jc w:val="center"/>
              <w:rPr>
                <w:rFonts w:ascii="Calibri" w:eastAsia="Calibri" w:hAnsi="Calibri" w:cs="Calibri"/>
                <w:sz w:val="20"/>
                <w:szCs w:val="20"/>
              </w:rPr>
            </w:pPr>
            <w:r>
              <w:rPr>
                <w:rFonts w:ascii="Calibri" w:eastAsia="Calibri" w:hAnsi="Calibri" w:cs="Calibri"/>
                <w:sz w:val="20"/>
                <w:szCs w:val="20"/>
              </w:rPr>
              <w:t>Evaluation des compétences</w:t>
            </w:r>
          </w:p>
        </w:tc>
      </w:tr>
      <w:tr w:rsidR="00D068B7">
        <w:trPr>
          <w:trHeight w:val="137"/>
        </w:trPr>
        <w:tc>
          <w:tcPr>
            <w:tcW w:w="505" w:type="dxa"/>
            <w:vMerge w:val="restart"/>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ind w:left="113" w:right="113"/>
              <w:jc w:val="center"/>
              <w:rPr>
                <w:rFonts w:ascii="Calibri" w:eastAsia="Calibri" w:hAnsi="Calibri" w:cs="Calibri"/>
                <w:b/>
                <w:sz w:val="20"/>
                <w:szCs w:val="20"/>
              </w:rPr>
            </w:pPr>
            <w:r>
              <w:rPr>
                <w:rFonts w:ascii="Calibri" w:eastAsia="Calibri" w:hAnsi="Calibri" w:cs="Calibri"/>
                <w:b/>
                <w:sz w:val="20"/>
                <w:szCs w:val="20"/>
              </w:rPr>
              <w:t>ANA</w:t>
            </w:r>
          </w:p>
        </w:tc>
        <w:tc>
          <w:tcPr>
            <w:tcW w:w="7515" w:type="dxa"/>
            <w:gridSpan w:val="4"/>
            <w:tcBorders>
              <w:top w:val="single" w:sz="12"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Proposer un protocole expérimental</w:t>
            </w:r>
          </w:p>
        </w:tc>
        <w:tc>
          <w:tcPr>
            <w:tcW w:w="640" w:type="dxa"/>
            <w:vMerge w:val="restart"/>
            <w:tcBorders>
              <w:top w:val="single" w:sz="12" w:space="0" w:color="000000"/>
              <w:left w:val="single" w:sz="4"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A</w:t>
            </w:r>
          </w:p>
        </w:tc>
        <w:tc>
          <w:tcPr>
            <w:tcW w:w="592" w:type="dxa"/>
            <w:vMerge w:val="restart"/>
            <w:tcBorders>
              <w:top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B</w:t>
            </w:r>
          </w:p>
        </w:tc>
        <w:tc>
          <w:tcPr>
            <w:tcW w:w="592" w:type="dxa"/>
            <w:vMerge w:val="restart"/>
            <w:tcBorders>
              <w:top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C</w:t>
            </w:r>
          </w:p>
        </w:tc>
        <w:tc>
          <w:tcPr>
            <w:tcW w:w="619" w:type="dxa"/>
            <w:vMerge w:val="restart"/>
            <w:tcBorders>
              <w:top w:val="single" w:sz="12" w:space="0" w:color="000000"/>
              <w:right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D</w:t>
            </w: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8"/>
                <w:szCs w:val="28"/>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propose un protocole expérimental modélisant l’écholocation.</w:t>
            </w:r>
          </w:p>
          <w:p w:rsidR="00D068B7" w:rsidRDefault="00AB43A9">
            <w:pPr>
              <w:numPr>
                <w:ilvl w:val="0"/>
                <w:numId w:val="7"/>
              </w:numPr>
              <w:spacing w:line="240" w:lineRule="auto"/>
              <w:rPr>
                <w:rFonts w:ascii="Calibri" w:eastAsia="Calibri" w:hAnsi="Calibri" w:cs="Calibri"/>
                <w:i/>
                <w:sz w:val="20"/>
                <w:szCs w:val="20"/>
              </w:rPr>
            </w:pPr>
            <w:r>
              <w:rPr>
                <w:rFonts w:ascii="Calibri" w:eastAsia="Calibri" w:hAnsi="Calibri" w:cs="Calibri"/>
                <w:i/>
                <w:sz w:val="20"/>
                <w:szCs w:val="20"/>
              </w:rPr>
              <w:t>Le schéma du montage fait bien apparaître, un émetteur et un récepteur côte à côte ; un écran, un oscilloscope.</w:t>
            </w:r>
          </w:p>
          <w:p w:rsidR="00D068B7" w:rsidRDefault="00AB43A9">
            <w:pPr>
              <w:numPr>
                <w:ilvl w:val="0"/>
                <w:numId w:val="7"/>
              </w:numPr>
              <w:spacing w:line="240" w:lineRule="auto"/>
              <w:rPr>
                <w:rFonts w:ascii="Calibri" w:eastAsia="Calibri" w:hAnsi="Calibri" w:cs="Calibri"/>
                <w:i/>
                <w:sz w:val="20"/>
                <w:szCs w:val="20"/>
              </w:rPr>
            </w:pPr>
            <w:r>
              <w:rPr>
                <w:rFonts w:ascii="Calibri" w:eastAsia="Calibri" w:hAnsi="Calibri" w:cs="Calibri"/>
                <w:i/>
                <w:sz w:val="20"/>
                <w:szCs w:val="20"/>
              </w:rPr>
              <w:t xml:space="preserve">L’élève est en mesure d’expliquer que le retard de l’onde sonore correspond à la durée de propagation nécessaire pour effectuer un aller-retour </w:t>
            </w:r>
            <w:r>
              <w:rPr>
                <w:rFonts w:ascii="Calibri" w:eastAsia="Calibri" w:hAnsi="Calibri" w:cs="Calibri"/>
                <w:i/>
                <w:sz w:val="20"/>
                <w:szCs w:val="20"/>
              </w:rPr>
              <w:t>entre l’émetteur et l’écran.</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640" w:type="dxa"/>
            <w:vMerge/>
            <w:tcBorders>
              <w:top w:val="single" w:sz="12" w:space="0" w:color="000000"/>
              <w:left w:val="single" w:sz="4" w:space="0" w:color="000000"/>
            </w:tcBorders>
            <w:vAlign w:val="center"/>
          </w:tcPr>
          <w:p w:rsidR="00D068B7" w:rsidRDefault="00D068B7">
            <w:pPr>
              <w:widowControl w:val="0"/>
              <w:rPr>
                <w:rFonts w:ascii="Calibri" w:eastAsia="Calibri" w:hAnsi="Calibri" w:cs="Calibri"/>
                <w:sz w:val="20"/>
                <w:szCs w:val="20"/>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20"/>
                <w:szCs w:val="20"/>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20"/>
                <w:szCs w:val="20"/>
              </w:rPr>
            </w:pPr>
          </w:p>
        </w:tc>
        <w:tc>
          <w:tcPr>
            <w:tcW w:w="619" w:type="dxa"/>
            <w:vMerge/>
            <w:tcBorders>
              <w:top w:val="single" w:sz="12"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9"/>
        </w:trPr>
        <w:tc>
          <w:tcPr>
            <w:tcW w:w="505" w:type="dxa"/>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ind w:left="113" w:right="113"/>
              <w:jc w:val="center"/>
              <w:rPr>
                <w:rFonts w:ascii="Calibri" w:eastAsia="Calibri" w:hAnsi="Calibri" w:cs="Calibri"/>
                <w:sz w:val="20"/>
                <w:szCs w:val="20"/>
              </w:rPr>
            </w:pPr>
            <w:r>
              <w:rPr>
                <w:rFonts w:ascii="Calibri" w:eastAsia="Calibri" w:hAnsi="Calibri" w:cs="Calibri"/>
                <w:b/>
                <w:sz w:val="20"/>
                <w:szCs w:val="20"/>
              </w:rPr>
              <w:t>ANA</w:t>
            </w: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propose un protocole expérimental modélisant la mesure de vitesse par effet Doppler.</w:t>
            </w:r>
          </w:p>
          <w:p w:rsidR="00D068B7" w:rsidRDefault="00AB43A9">
            <w:pPr>
              <w:numPr>
                <w:ilvl w:val="0"/>
                <w:numId w:val="7"/>
              </w:numPr>
              <w:spacing w:line="240" w:lineRule="auto"/>
              <w:rPr>
                <w:rFonts w:ascii="Calibri" w:eastAsia="Calibri" w:hAnsi="Calibri" w:cs="Calibri"/>
                <w:i/>
                <w:sz w:val="20"/>
                <w:szCs w:val="20"/>
              </w:rPr>
            </w:pPr>
            <w:r>
              <w:rPr>
                <w:rFonts w:ascii="Calibri" w:eastAsia="Calibri" w:hAnsi="Calibri" w:cs="Calibri"/>
                <w:i/>
                <w:sz w:val="20"/>
                <w:szCs w:val="20"/>
              </w:rPr>
              <w:t xml:space="preserve">L’élève vérifie que la situation modélisée permet bien de mesurer la vitesse de l’obstacle par effet Doppler. </w:t>
            </w:r>
          </w:p>
          <w:p w:rsidR="00D068B7" w:rsidRDefault="00AB43A9">
            <w:pPr>
              <w:numPr>
                <w:ilvl w:val="0"/>
                <w:numId w:val="7"/>
              </w:numPr>
              <w:spacing w:line="240" w:lineRule="auto"/>
              <w:rPr>
                <w:rFonts w:ascii="Calibri" w:eastAsia="Calibri" w:hAnsi="Calibri" w:cs="Calibri"/>
                <w:i/>
                <w:sz w:val="20"/>
                <w:szCs w:val="20"/>
              </w:rPr>
            </w:pPr>
            <w:r>
              <w:rPr>
                <w:rFonts w:ascii="Calibri" w:eastAsia="Calibri" w:hAnsi="Calibri" w:cs="Calibri"/>
                <w:i/>
                <w:sz w:val="20"/>
                <w:szCs w:val="20"/>
              </w:rPr>
              <w:t>La nécessité de mesurer les fréquences des signaux émis et reçu après réflexion sur l’obstacle est formulée par l’élève.</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640" w:type="dxa"/>
            <w:vMerge w:val="restart"/>
            <w:tcBorders>
              <w:top w:val="single" w:sz="12" w:space="0" w:color="000000"/>
              <w:left w:val="single" w:sz="4"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A</w:t>
            </w:r>
          </w:p>
        </w:tc>
        <w:tc>
          <w:tcPr>
            <w:tcW w:w="592" w:type="dxa"/>
            <w:vMerge w:val="restart"/>
            <w:tcBorders>
              <w:top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B</w:t>
            </w:r>
          </w:p>
        </w:tc>
        <w:tc>
          <w:tcPr>
            <w:tcW w:w="592" w:type="dxa"/>
            <w:vMerge w:val="restart"/>
            <w:tcBorders>
              <w:top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C</w:t>
            </w:r>
          </w:p>
        </w:tc>
        <w:tc>
          <w:tcPr>
            <w:tcW w:w="619" w:type="dxa"/>
            <w:vMerge w:val="restart"/>
            <w:tcBorders>
              <w:top w:val="single" w:sz="12" w:space="0" w:color="000000"/>
              <w:right w:val="single" w:sz="12" w:space="0" w:color="000000"/>
            </w:tcBorders>
            <w:vAlign w:val="center"/>
          </w:tcPr>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D</w:t>
            </w:r>
          </w:p>
        </w:tc>
      </w:tr>
      <w:tr w:rsidR="00D068B7">
        <w:trPr>
          <w:trHeight w:val="154"/>
        </w:trPr>
        <w:tc>
          <w:tcPr>
            <w:tcW w:w="505" w:type="dxa"/>
            <w:vMerge w:val="restart"/>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ind w:left="113" w:right="113"/>
              <w:jc w:val="center"/>
              <w:rPr>
                <w:rFonts w:ascii="Calibri" w:eastAsia="Calibri" w:hAnsi="Calibri" w:cs="Calibri"/>
                <w:b/>
                <w:sz w:val="20"/>
                <w:szCs w:val="20"/>
              </w:rPr>
            </w:pPr>
            <w:r>
              <w:rPr>
                <w:rFonts w:ascii="Calibri" w:eastAsia="Calibri" w:hAnsi="Calibri" w:cs="Calibri"/>
                <w:b/>
                <w:sz w:val="20"/>
                <w:szCs w:val="20"/>
              </w:rPr>
              <w:t>REA</w:t>
            </w:r>
          </w:p>
        </w:tc>
        <w:tc>
          <w:tcPr>
            <w:tcW w:w="7515" w:type="dxa"/>
            <w:gridSpan w:val="4"/>
            <w:tcBorders>
              <w:top w:val="single" w:sz="12"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Mesures </w:t>
            </w:r>
          </w:p>
        </w:tc>
        <w:tc>
          <w:tcPr>
            <w:tcW w:w="640" w:type="dxa"/>
            <w:vMerge/>
            <w:tcBorders>
              <w:top w:val="single" w:sz="12" w:space="0" w:color="000000"/>
              <w:left w:val="single" w:sz="4" w:space="0" w:color="000000"/>
            </w:tcBorders>
            <w:vAlign w:val="center"/>
          </w:tcPr>
          <w:p w:rsidR="00D068B7" w:rsidRDefault="00D068B7">
            <w:pPr>
              <w:widowControl w:val="0"/>
              <w:rPr>
                <w:rFonts w:ascii="Calibri" w:eastAsia="Calibri" w:hAnsi="Calibri" w:cs="Calibri"/>
                <w:sz w:val="20"/>
                <w:szCs w:val="20"/>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4"/>
                <w:szCs w:val="4"/>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4"/>
                <w:szCs w:val="4"/>
              </w:rPr>
            </w:pPr>
          </w:p>
        </w:tc>
        <w:tc>
          <w:tcPr>
            <w:tcW w:w="619" w:type="dxa"/>
            <w:vMerge/>
            <w:tcBorders>
              <w:top w:val="single" w:sz="12" w:space="0" w:color="000000"/>
              <w:right w:val="single" w:sz="12" w:space="0" w:color="000000"/>
            </w:tcBorders>
            <w:vAlign w:val="center"/>
          </w:tcPr>
          <w:p w:rsidR="00D068B7" w:rsidRDefault="00D068B7">
            <w:pPr>
              <w:widowControl w:val="0"/>
              <w:rPr>
                <w:rFonts w:ascii="Calibri" w:eastAsia="Calibri" w:hAnsi="Calibri" w:cs="Calibri"/>
                <w:sz w:val="4"/>
                <w:szCs w:val="4"/>
              </w:rPr>
            </w:pPr>
          </w:p>
        </w:tc>
      </w:tr>
      <w:tr w:rsidR="00D068B7">
        <w:trPr>
          <w:trHeight w:val="9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4"/>
                <w:szCs w:val="4"/>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sait relier l’émetteur, le récepteur à l’oscilloscope.</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val="restart"/>
            <w:tcBorders>
              <w:left w:val="single" w:sz="4" w:space="0" w:color="000000"/>
              <w:right w:val="single" w:sz="12" w:space="0" w:color="000000"/>
            </w:tcBorders>
            <w:vAlign w:val="center"/>
          </w:tcPr>
          <w:p w:rsidR="00D068B7" w:rsidRDefault="00AB43A9">
            <w:pPr>
              <w:widowControl w:val="0"/>
              <w:spacing w:line="240" w:lineRule="auto"/>
              <w:jc w:val="both"/>
              <w:rPr>
                <w:rFonts w:ascii="Calibri" w:eastAsia="Calibri" w:hAnsi="Calibri" w:cs="Calibri"/>
                <w:sz w:val="4"/>
                <w:szCs w:val="4"/>
              </w:rPr>
            </w:pPr>
            <w:r>
              <w:rPr>
                <w:rFonts w:ascii="Calibri" w:eastAsia="Calibri" w:hAnsi="Calibri" w:cs="Calibri"/>
                <w:sz w:val="28"/>
                <w:szCs w:val="28"/>
              </w:rPr>
              <w:t xml:space="preserve">    A      B       C       D</w:t>
            </w:r>
          </w:p>
        </w:tc>
      </w:tr>
      <w:tr w:rsidR="00D068B7">
        <w:trPr>
          <w:trHeight w:val="344"/>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4"/>
                <w:szCs w:val="4"/>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mesure précisément la distance entre l’émetteur et le récepteur.</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344"/>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i/>
                <w:sz w:val="20"/>
                <w:szCs w:val="20"/>
              </w:rPr>
            </w:pPr>
            <w:r>
              <w:rPr>
                <w:rFonts w:ascii="Calibri" w:eastAsia="Calibri" w:hAnsi="Calibri" w:cs="Calibri"/>
                <w:sz w:val="20"/>
                <w:szCs w:val="20"/>
              </w:rPr>
              <w:t>L’élève mesure le temps, à l’aide des curseurs entre l’émission et la réception d’une salve d’ultrasons.</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344"/>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répète plusieurs fois les mesures.</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0"/>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L’élève calcule l’incertitude statistique associée.</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344"/>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rPr>
                <w:rFonts w:ascii="Calibri" w:eastAsia="Calibri" w:hAnsi="Calibri" w:cs="Calibri"/>
                <w:sz w:val="20"/>
                <w:szCs w:val="20"/>
              </w:rPr>
            </w:pPr>
            <w:r>
              <w:rPr>
                <w:rFonts w:ascii="Calibri" w:eastAsia="Calibri" w:hAnsi="Calibri" w:cs="Calibri"/>
                <w:sz w:val="20"/>
                <w:szCs w:val="20"/>
              </w:rPr>
              <w:t xml:space="preserve">L’élève exprime avec un nombre de chiffres significatifs adaptés le résultat de la mesure. </w:t>
            </w:r>
            <m:oMath>
              <m:bar>
                <m:barPr>
                  <m:ctrlPr>
                    <w:rPr>
                      <w:rFonts w:ascii="Cambria Math" w:eastAsia="Cambria Math" w:hAnsi="Cambria Math" w:cs="Cambria Math"/>
                      <w:sz w:val="20"/>
                      <w:szCs w:val="20"/>
                    </w:rPr>
                  </m:ctrlPr>
                </m:barPr>
                <m:e>
                  <m:r>
                    <w:rPr>
                      <w:rFonts w:ascii="Cambria Math" w:eastAsia="Cambria Math" w:hAnsi="Cambria Math" w:cs="Cambria Math"/>
                      <w:sz w:val="20"/>
                      <w:szCs w:val="20"/>
                    </w:rPr>
                    <m:t>c</m:t>
                  </m:r>
                </m:e>
              </m:bar>
              <m:r>
                <w:rPr>
                  <w:rFonts w:ascii="Cambria Math" w:eastAsia="Cambria Math" w:hAnsi="Cambria Math" w:cs="Cambria Math"/>
                  <w:sz w:val="20"/>
                  <w:szCs w:val="20"/>
                </w:rPr>
                <m:t xml:space="preserve">=320  </m:t>
              </m:r>
              <m:r>
                <w:rPr>
                  <w:rFonts w:ascii="Cambria Math" w:eastAsia="Cambria Math" w:hAnsi="Cambria Math" w:cs="Cambria Math"/>
                  <w:sz w:val="20"/>
                  <w:szCs w:val="20"/>
                </w:rPr>
                <m:t>m</m:t>
              </m:r>
              <m:r>
                <w:rPr>
                  <w:rFonts w:ascii="Cambria Math" w:eastAsia="Cambria Math" w:hAnsi="Cambria Math" w:cs="Cambria Math"/>
                  <w:sz w:val="20"/>
                  <w:szCs w:val="20"/>
                </w:rPr>
                <m:t>/</m:t>
              </m:r>
              <m:r>
                <w:rPr>
                  <w:rFonts w:ascii="Cambria Math" w:eastAsia="Cambria Math" w:hAnsi="Cambria Math" w:cs="Cambria Math"/>
                  <w:sz w:val="20"/>
                  <w:szCs w:val="20"/>
                </w:rPr>
                <m:t>s</m:t>
              </m:r>
              <m:r>
                <w:rPr>
                  <w:rFonts w:ascii="Cambria Math" w:eastAsia="Cambria Math" w:hAnsi="Cambria Math" w:cs="Cambria Math"/>
                  <w:sz w:val="20"/>
                  <w:szCs w:val="20"/>
                </w:rPr>
                <m:t xml:space="preserve"> </m:t>
              </m:r>
              <m:r>
                <w:rPr>
                  <w:rFonts w:ascii="Cambria Math" w:eastAsia="Cambria Math" w:hAnsi="Cambria Math" w:cs="Cambria Math"/>
                  <w:sz w:val="20"/>
                  <w:szCs w:val="20"/>
                </w:rPr>
                <m:t>et</m:t>
              </m:r>
              <m:r>
                <w:rPr>
                  <w:rFonts w:ascii="Cambria Math" w:eastAsia="Cambria Math" w:hAnsi="Cambria Math" w:cs="Cambria Math"/>
                  <w:sz w:val="20"/>
                  <w:szCs w:val="20"/>
                </w:rPr>
                <m:t xml:space="preserve"> </m:t>
              </m:r>
              <m:r>
                <w:rPr>
                  <w:rFonts w:ascii="Cambria Math" w:eastAsia="Cambria Math" w:hAnsi="Cambria Math" w:cs="Cambria Math"/>
                  <w:sz w:val="20"/>
                  <w:szCs w:val="20"/>
                </w:rPr>
                <m:t>U</m:t>
              </m:r>
              <m:d>
                <m:dPr>
                  <m:ctrlPr>
                    <w:rPr>
                      <w:rFonts w:ascii="Cambria Math" w:eastAsia="Cambria Math" w:hAnsi="Cambria Math" w:cs="Cambria Math"/>
                      <w:sz w:val="20"/>
                      <w:szCs w:val="20"/>
                    </w:rPr>
                  </m:ctrlPr>
                </m:dPr>
                <m:e>
                  <m:r>
                    <w:rPr>
                      <w:rFonts w:ascii="Cambria Math" w:eastAsia="Cambria Math" w:hAnsi="Cambria Math" w:cs="Cambria Math"/>
                      <w:sz w:val="20"/>
                      <w:szCs w:val="20"/>
                    </w:rPr>
                    <m:t>c</m:t>
                  </m:r>
                </m:e>
              </m:d>
              <m:r>
                <w:rPr>
                  <w:rFonts w:ascii="Cambria Math" w:eastAsia="Cambria Math" w:hAnsi="Cambria Math" w:cs="Cambria Math"/>
                  <w:sz w:val="20"/>
                  <w:szCs w:val="20"/>
                </w:rPr>
                <m:t xml:space="preserve">=3 </m:t>
              </m:r>
              <m:r>
                <w:rPr>
                  <w:rFonts w:ascii="Cambria Math" w:eastAsia="Cambria Math" w:hAnsi="Cambria Math" w:cs="Cambria Math"/>
                  <w:sz w:val="20"/>
                  <w:szCs w:val="20"/>
                </w:rPr>
                <m:t>m</m:t>
              </m:r>
              <m:r>
                <w:rPr>
                  <w:rFonts w:ascii="Cambria Math" w:eastAsia="Cambria Math" w:hAnsi="Cambria Math" w:cs="Cambria Math"/>
                  <w:sz w:val="20"/>
                  <w:szCs w:val="20"/>
                </w:rPr>
                <m:t>/</m:t>
              </m:r>
              <m:r>
                <w:rPr>
                  <w:rFonts w:ascii="Cambria Math" w:eastAsia="Cambria Math" w:hAnsi="Cambria Math" w:cs="Cambria Math"/>
                  <w:sz w:val="20"/>
                  <w:szCs w:val="20"/>
                </w:rPr>
                <m:t>s</m:t>
              </m:r>
            </m:oMath>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137"/>
        </w:trPr>
        <w:tc>
          <w:tcPr>
            <w:tcW w:w="505" w:type="dxa"/>
            <w:vMerge w:val="restart"/>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ind w:left="113" w:right="113"/>
              <w:jc w:val="center"/>
              <w:rPr>
                <w:rFonts w:ascii="Calibri" w:eastAsia="Calibri" w:hAnsi="Calibri" w:cs="Calibri"/>
                <w:b/>
                <w:sz w:val="20"/>
                <w:szCs w:val="20"/>
              </w:rPr>
            </w:pPr>
            <w:r>
              <w:rPr>
                <w:rFonts w:ascii="Calibri" w:eastAsia="Calibri" w:hAnsi="Calibri" w:cs="Calibri"/>
                <w:b/>
                <w:sz w:val="20"/>
                <w:szCs w:val="20"/>
              </w:rPr>
              <w:t>VAL</w:t>
            </w:r>
          </w:p>
        </w:tc>
        <w:tc>
          <w:tcPr>
            <w:tcW w:w="7515" w:type="dxa"/>
            <w:gridSpan w:val="4"/>
            <w:tcBorders>
              <w:top w:val="single" w:sz="12"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Je sais exploiter et interpréter des résultats expérimentaux</w:t>
            </w:r>
          </w:p>
        </w:tc>
        <w:tc>
          <w:tcPr>
            <w:tcW w:w="2443" w:type="dxa"/>
            <w:gridSpan w:val="4"/>
            <w:vMerge w:val="restart"/>
            <w:tcBorders>
              <w:top w:val="single" w:sz="12" w:space="0" w:color="000000"/>
              <w:left w:val="single" w:sz="4" w:space="0" w:color="000000"/>
              <w:right w:val="single" w:sz="12" w:space="0" w:color="000000"/>
            </w:tcBorders>
            <w:vAlign w:val="center"/>
          </w:tcPr>
          <w:p w:rsidR="00D068B7" w:rsidRDefault="00AB43A9">
            <w:pPr>
              <w:widowControl w:val="0"/>
              <w:spacing w:line="240" w:lineRule="auto"/>
              <w:jc w:val="both"/>
              <w:rPr>
                <w:rFonts w:ascii="Calibri" w:eastAsia="Calibri" w:hAnsi="Calibri" w:cs="Calibri"/>
                <w:sz w:val="28"/>
                <w:szCs w:val="28"/>
              </w:rPr>
            </w:pPr>
            <w:r>
              <w:rPr>
                <w:rFonts w:ascii="Calibri" w:eastAsia="Calibri" w:hAnsi="Calibri" w:cs="Calibri"/>
                <w:sz w:val="28"/>
                <w:szCs w:val="28"/>
              </w:rPr>
              <w:t xml:space="preserve">     A      B       C       D</w:t>
            </w: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8"/>
                <w:szCs w:val="28"/>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i/>
                <w:sz w:val="20"/>
                <w:szCs w:val="20"/>
              </w:rPr>
            </w:pPr>
            <w:r>
              <w:rPr>
                <w:rFonts w:ascii="Calibri" w:eastAsia="Calibri" w:hAnsi="Calibri" w:cs="Calibri"/>
                <w:sz w:val="20"/>
                <w:szCs w:val="20"/>
              </w:rPr>
              <w:t xml:space="preserve">L’élève estime la précision de localisation de la chauve-souris </w:t>
            </w:r>
            <w:proofErr w:type="gramStart"/>
            <w:r>
              <w:rPr>
                <w:rFonts w:ascii="Calibri" w:eastAsia="Calibri" w:hAnsi="Calibri" w:cs="Calibri"/>
                <w:sz w:val="20"/>
                <w:szCs w:val="20"/>
              </w:rPr>
              <w:t xml:space="preserve">modélisée </w:t>
            </w:r>
            <w:r>
              <w:rPr>
                <w:rFonts w:ascii="Calibri" w:eastAsia="Calibri" w:hAnsi="Calibri" w:cs="Calibri"/>
                <w:i/>
                <w:sz w:val="20"/>
                <w:szCs w:val="20"/>
              </w:rPr>
              <w:t>.</w:t>
            </w:r>
            <w:proofErr w:type="gramEnd"/>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top w:val="single" w:sz="12" w:space="0" w:color="000000"/>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i/>
                <w:sz w:val="20"/>
                <w:szCs w:val="20"/>
              </w:rPr>
            </w:pPr>
            <w:r>
              <w:rPr>
                <w:rFonts w:ascii="Calibri" w:eastAsia="Calibri" w:hAnsi="Calibri" w:cs="Calibri"/>
                <w:sz w:val="20"/>
                <w:szCs w:val="20"/>
              </w:rPr>
              <w:t>L’élève compare cette précision avec celle d’une vraie chauve-souris.</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top w:val="single" w:sz="12" w:space="0" w:color="000000"/>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sz w:val="20"/>
                <w:szCs w:val="20"/>
              </w:rPr>
            </w:pPr>
            <w:r>
              <w:rPr>
                <w:rFonts w:ascii="Calibri" w:eastAsia="Calibri" w:hAnsi="Calibri" w:cs="Calibri"/>
                <w:sz w:val="20"/>
                <w:szCs w:val="20"/>
              </w:rPr>
              <w:t>A partir de l’effet Doppler, l’élève estime l’ordre de grandeur de vitesse de déplacement de l’obstacle : 1 m/s environ.</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top w:val="single" w:sz="12" w:space="0" w:color="000000"/>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sz w:val="20"/>
                <w:szCs w:val="20"/>
              </w:rPr>
            </w:pPr>
            <w:r>
              <w:rPr>
                <w:rFonts w:ascii="Calibri" w:eastAsia="Calibri" w:hAnsi="Calibri" w:cs="Calibri"/>
                <w:sz w:val="20"/>
                <w:szCs w:val="20"/>
              </w:rPr>
              <w:t>L’élève confronte le modèle à la réalité. La vitesse de déplacement des papillons est supérieure à celle détectée : il n’est pas sûr que la chauve-souris modélisée soit aussi performante qu’une vraie chauve-souris.</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top w:val="single" w:sz="12" w:space="0" w:color="000000"/>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9"/>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i/>
                <w:sz w:val="20"/>
                <w:szCs w:val="20"/>
              </w:rPr>
            </w:pPr>
            <w:r>
              <w:rPr>
                <w:rFonts w:ascii="Calibri" w:eastAsia="Calibri" w:hAnsi="Calibri" w:cs="Calibri"/>
                <w:sz w:val="20"/>
                <w:szCs w:val="20"/>
              </w:rPr>
              <w:t>L’élève propose des améliorations a</w:t>
            </w:r>
            <w:r>
              <w:rPr>
                <w:rFonts w:ascii="Calibri" w:eastAsia="Calibri" w:hAnsi="Calibri" w:cs="Calibri"/>
                <w:sz w:val="20"/>
                <w:szCs w:val="20"/>
              </w:rPr>
              <w:t>u modèle et/ou fait appel à des hypothèses supplémentaires.</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2443" w:type="dxa"/>
            <w:gridSpan w:val="4"/>
            <w:vMerge/>
            <w:tcBorders>
              <w:top w:val="single" w:sz="12" w:space="0" w:color="000000"/>
              <w:left w:val="single" w:sz="4"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20"/>
        </w:trPr>
        <w:tc>
          <w:tcPr>
            <w:tcW w:w="505" w:type="dxa"/>
            <w:vMerge w:val="restart"/>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AB43A9">
            <w:pPr>
              <w:widowControl w:val="0"/>
              <w:spacing w:line="240" w:lineRule="auto"/>
              <w:ind w:left="113" w:right="113"/>
              <w:jc w:val="center"/>
              <w:rPr>
                <w:rFonts w:ascii="Calibri" w:eastAsia="Calibri" w:hAnsi="Calibri" w:cs="Calibri"/>
                <w:b/>
                <w:sz w:val="20"/>
                <w:szCs w:val="20"/>
              </w:rPr>
            </w:pPr>
            <w:r>
              <w:rPr>
                <w:rFonts w:ascii="Calibri" w:eastAsia="Calibri" w:hAnsi="Calibri" w:cs="Calibri"/>
                <w:b/>
                <w:sz w:val="20"/>
                <w:szCs w:val="20"/>
              </w:rPr>
              <w:t>COM</w:t>
            </w:r>
          </w:p>
        </w:tc>
        <w:tc>
          <w:tcPr>
            <w:tcW w:w="7515" w:type="dxa"/>
            <w:gridSpan w:val="4"/>
            <w:tcBorders>
              <w:top w:val="single" w:sz="12"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rsidR="00D068B7" w:rsidRDefault="00AB43A9">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Je sais communiquer à l’écrit </w:t>
            </w:r>
          </w:p>
        </w:tc>
        <w:tc>
          <w:tcPr>
            <w:tcW w:w="640" w:type="dxa"/>
            <w:vMerge w:val="restart"/>
            <w:tcBorders>
              <w:top w:val="single" w:sz="12" w:space="0" w:color="000000"/>
              <w:left w:val="single" w:sz="4" w:space="0" w:color="000000"/>
            </w:tcBorders>
            <w:vAlign w:val="center"/>
          </w:tcPr>
          <w:p w:rsidR="00D068B7" w:rsidRDefault="00D068B7">
            <w:pPr>
              <w:widowControl w:val="0"/>
              <w:spacing w:line="240" w:lineRule="auto"/>
              <w:jc w:val="center"/>
              <w:rPr>
                <w:rFonts w:ascii="Calibri" w:eastAsia="Calibri" w:hAnsi="Calibri" w:cs="Calibri"/>
                <w:sz w:val="28"/>
                <w:szCs w:val="28"/>
              </w:rPr>
            </w:pPr>
          </w:p>
          <w:p w:rsidR="00D068B7" w:rsidRDefault="00D068B7">
            <w:pPr>
              <w:widowControl w:val="0"/>
              <w:spacing w:line="240" w:lineRule="auto"/>
              <w:jc w:val="center"/>
              <w:rPr>
                <w:rFonts w:ascii="Calibri" w:eastAsia="Calibri" w:hAnsi="Calibri" w:cs="Calibri"/>
                <w:sz w:val="4"/>
                <w:szCs w:val="4"/>
              </w:rPr>
            </w:pPr>
          </w:p>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A</w:t>
            </w:r>
          </w:p>
        </w:tc>
        <w:tc>
          <w:tcPr>
            <w:tcW w:w="592" w:type="dxa"/>
            <w:vMerge w:val="restart"/>
            <w:tcBorders>
              <w:top w:val="single" w:sz="12" w:space="0" w:color="000000"/>
            </w:tcBorders>
            <w:vAlign w:val="center"/>
          </w:tcPr>
          <w:p w:rsidR="00D068B7" w:rsidRDefault="00D068B7">
            <w:pPr>
              <w:widowControl w:val="0"/>
              <w:spacing w:line="240" w:lineRule="auto"/>
              <w:jc w:val="center"/>
              <w:rPr>
                <w:rFonts w:ascii="Calibri" w:eastAsia="Calibri" w:hAnsi="Calibri" w:cs="Calibri"/>
                <w:sz w:val="28"/>
                <w:szCs w:val="28"/>
              </w:rPr>
            </w:pPr>
          </w:p>
          <w:p w:rsidR="00D068B7" w:rsidRDefault="00D068B7">
            <w:pPr>
              <w:widowControl w:val="0"/>
              <w:spacing w:line="240" w:lineRule="auto"/>
              <w:jc w:val="center"/>
              <w:rPr>
                <w:rFonts w:ascii="Calibri" w:eastAsia="Calibri" w:hAnsi="Calibri" w:cs="Calibri"/>
                <w:sz w:val="4"/>
                <w:szCs w:val="4"/>
              </w:rPr>
            </w:pPr>
          </w:p>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B</w:t>
            </w:r>
          </w:p>
        </w:tc>
        <w:tc>
          <w:tcPr>
            <w:tcW w:w="592" w:type="dxa"/>
            <w:vMerge w:val="restart"/>
            <w:tcBorders>
              <w:top w:val="single" w:sz="12" w:space="0" w:color="000000"/>
            </w:tcBorders>
            <w:vAlign w:val="center"/>
          </w:tcPr>
          <w:p w:rsidR="00D068B7" w:rsidRDefault="00D068B7">
            <w:pPr>
              <w:widowControl w:val="0"/>
              <w:spacing w:line="240" w:lineRule="auto"/>
              <w:jc w:val="center"/>
              <w:rPr>
                <w:rFonts w:ascii="Calibri" w:eastAsia="Calibri" w:hAnsi="Calibri" w:cs="Calibri"/>
                <w:sz w:val="4"/>
                <w:szCs w:val="4"/>
              </w:rPr>
            </w:pPr>
          </w:p>
          <w:p w:rsidR="00D068B7" w:rsidRDefault="00D068B7">
            <w:pPr>
              <w:widowControl w:val="0"/>
              <w:spacing w:line="240" w:lineRule="auto"/>
              <w:jc w:val="center"/>
              <w:rPr>
                <w:rFonts w:ascii="Calibri" w:eastAsia="Calibri" w:hAnsi="Calibri" w:cs="Calibri"/>
                <w:sz w:val="28"/>
                <w:szCs w:val="28"/>
              </w:rPr>
            </w:pPr>
          </w:p>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C</w:t>
            </w:r>
          </w:p>
        </w:tc>
        <w:tc>
          <w:tcPr>
            <w:tcW w:w="619" w:type="dxa"/>
            <w:vMerge w:val="restart"/>
            <w:tcBorders>
              <w:top w:val="single" w:sz="12" w:space="0" w:color="000000"/>
              <w:right w:val="single" w:sz="12" w:space="0" w:color="000000"/>
            </w:tcBorders>
            <w:vAlign w:val="center"/>
          </w:tcPr>
          <w:p w:rsidR="00D068B7" w:rsidRDefault="00D068B7">
            <w:pPr>
              <w:widowControl w:val="0"/>
              <w:spacing w:line="240" w:lineRule="auto"/>
              <w:jc w:val="center"/>
              <w:rPr>
                <w:rFonts w:ascii="Calibri" w:eastAsia="Calibri" w:hAnsi="Calibri" w:cs="Calibri"/>
                <w:sz w:val="4"/>
                <w:szCs w:val="4"/>
              </w:rPr>
            </w:pPr>
          </w:p>
          <w:p w:rsidR="00D068B7" w:rsidRDefault="00D068B7">
            <w:pPr>
              <w:widowControl w:val="0"/>
              <w:spacing w:line="240" w:lineRule="auto"/>
              <w:jc w:val="center"/>
              <w:rPr>
                <w:rFonts w:ascii="Calibri" w:eastAsia="Calibri" w:hAnsi="Calibri" w:cs="Calibri"/>
                <w:sz w:val="28"/>
                <w:szCs w:val="28"/>
              </w:rPr>
            </w:pPr>
          </w:p>
          <w:p w:rsidR="00D068B7" w:rsidRDefault="00AB43A9">
            <w:pPr>
              <w:widowControl w:val="0"/>
              <w:spacing w:line="240" w:lineRule="auto"/>
              <w:jc w:val="center"/>
              <w:rPr>
                <w:rFonts w:ascii="Calibri" w:eastAsia="Calibri" w:hAnsi="Calibri" w:cs="Calibri"/>
                <w:sz w:val="28"/>
                <w:szCs w:val="28"/>
              </w:rPr>
            </w:pPr>
            <w:r>
              <w:rPr>
                <w:rFonts w:ascii="Calibri" w:eastAsia="Calibri" w:hAnsi="Calibri" w:cs="Calibri"/>
                <w:sz w:val="28"/>
                <w:szCs w:val="28"/>
              </w:rPr>
              <w:t>D</w:t>
            </w:r>
          </w:p>
        </w:tc>
      </w:tr>
      <w:tr w:rsidR="00D068B7">
        <w:trPr>
          <w:trHeight w:val="151"/>
        </w:trPr>
        <w:tc>
          <w:tcPr>
            <w:tcW w:w="505" w:type="dxa"/>
            <w:vMerge/>
            <w:tcBorders>
              <w:top w:val="single" w:sz="12" w:space="0" w:color="000000"/>
              <w:left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8"/>
                <w:szCs w:val="28"/>
              </w:rPr>
            </w:pPr>
          </w:p>
        </w:tc>
        <w:tc>
          <w:tcPr>
            <w:tcW w:w="60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sz w:val="20"/>
                <w:szCs w:val="20"/>
              </w:rPr>
            </w:pPr>
            <w:r>
              <w:rPr>
                <w:rFonts w:ascii="Calibri" w:eastAsia="Calibri" w:hAnsi="Calibri" w:cs="Calibri"/>
                <w:sz w:val="20"/>
                <w:szCs w:val="20"/>
              </w:rPr>
              <w:t>L’élève présente de façon claire démarche expérimentale.</w:t>
            </w:r>
          </w:p>
        </w:tc>
        <w:tc>
          <w:tcPr>
            <w:tcW w:w="4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640" w:type="dxa"/>
            <w:vMerge/>
            <w:tcBorders>
              <w:top w:val="single" w:sz="12" w:space="0" w:color="000000"/>
              <w:left w:val="single" w:sz="4" w:space="0" w:color="000000"/>
            </w:tcBorders>
            <w:vAlign w:val="center"/>
          </w:tcPr>
          <w:p w:rsidR="00D068B7" w:rsidRDefault="00D068B7">
            <w:pPr>
              <w:widowControl w:val="0"/>
              <w:rPr>
                <w:rFonts w:ascii="Calibri" w:eastAsia="Calibri" w:hAnsi="Calibri" w:cs="Calibri"/>
                <w:sz w:val="20"/>
                <w:szCs w:val="20"/>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20"/>
                <w:szCs w:val="20"/>
              </w:rPr>
            </w:pPr>
          </w:p>
        </w:tc>
        <w:tc>
          <w:tcPr>
            <w:tcW w:w="592" w:type="dxa"/>
            <w:vMerge/>
            <w:tcBorders>
              <w:top w:val="single" w:sz="12" w:space="0" w:color="000000"/>
            </w:tcBorders>
            <w:vAlign w:val="center"/>
          </w:tcPr>
          <w:p w:rsidR="00D068B7" w:rsidRDefault="00D068B7">
            <w:pPr>
              <w:widowControl w:val="0"/>
              <w:rPr>
                <w:rFonts w:ascii="Calibri" w:eastAsia="Calibri" w:hAnsi="Calibri" w:cs="Calibri"/>
                <w:sz w:val="20"/>
                <w:szCs w:val="20"/>
              </w:rPr>
            </w:pPr>
          </w:p>
        </w:tc>
        <w:tc>
          <w:tcPr>
            <w:tcW w:w="619" w:type="dxa"/>
            <w:vMerge/>
            <w:tcBorders>
              <w:top w:val="single" w:sz="12" w:space="0" w:color="000000"/>
              <w:right w:val="single" w:sz="12" w:space="0" w:color="000000"/>
            </w:tcBorders>
            <w:vAlign w:val="center"/>
          </w:tcPr>
          <w:p w:rsidR="00D068B7" w:rsidRDefault="00D068B7">
            <w:pPr>
              <w:widowControl w:val="0"/>
              <w:rPr>
                <w:rFonts w:ascii="Calibri" w:eastAsia="Calibri" w:hAnsi="Calibri" w:cs="Calibri"/>
                <w:sz w:val="20"/>
                <w:szCs w:val="20"/>
              </w:rPr>
            </w:pPr>
          </w:p>
        </w:tc>
      </w:tr>
      <w:tr w:rsidR="00D068B7">
        <w:trPr>
          <w:trHeight w:val="125"/>
        </w:trPr>
        <w:tc>
          <w:tcPr>
            <w:tcW w:w="505" w:type="dxa"/>
            <w:vMerge/>
            <w:tcBorders>
              <w:top w:val="single" w:sz="12" w:space="0" w:color="000000"/>
              <w:left w:val="single" w:sz="12" w:space="0" w:color="000000"/>
              <w:bottom w:val="single" w:sz="12" w:space="0" w:color="000000"/>
              <w:right w:val="single" w:sz="4" w:space="0" w:color="000000"/>
            </w:tcBorders>
            <w:tcMar>
              <w:top w:w="55" w:type="dxa"/>
              <w:left w:w="55" w:type="dxa"/>
              <w:bottom w:w="55" w:type="dxa"/>
              <w:right w:w="55" w:type="dxa"/>
            </w:tcMar>
            <w:vAlign w:val="center"/>
          </w:tcPr>
          <w:p w:rsidR="00D068B7" w:rsidRDefault="00D068B7">
            <w:pPr>
              <w:widowControl w:val="0"/>
              <w:rPr>
                <w:rFonts w:ascii="Calibri" w:eastAsia="Calibri" w:hAnsi="Calibri" w:cs="Calibri"/>
                <w:sz w:val="20"/>
                <w:szCs w:val="20"/>
              </w:rPr>
            </w:pPr>
          </w:p>
        </w:tc>
        <w:tc>
          <w:tcPr>
            <w:tcW w:w="6098" w:type="dxa"/>
            <w:tcBorders>
              <w:top w:val="single" w:sz="4" w:space="0" w:color="000000"/>
              <w:left w:val="single" w:sz="4" w:space="0" w:color="000000"/>
              <w:bottom w:val="single" w:sz="12" w:space="0" w:color="000000"/>
              <w:right w:val="single" w:sz="4" w:space="0" w:color="000000"/>
            </w:tcBorders>
            <w:tcMar>
              <w:top w:w="55" w:type="dxa"/>
              <w:left w:w="55" w:type="dxa"/>
              <w:bottom w:w="55" w:type="dxa"/>
              <w:right w:w="55" w:type="dxa"/>
            </w:tcMar>
            <w:vAlign w:val="center"/>
          </w:tcPr>
          <w:p w:rsidR="00D068B7" w:rsidRDefault="00AB43A9">
            <w:pPr>
              <w:spacing w:line="240" w:lineRule="auto"/>
              <w:jc w:val="both"/>
              <w:rPr>
                <w:rFonts w:ascii="Calibri" w:eastAsia="Calibri" w:hAnsi="Calibri" w:cs="Calibri"/>
                <w:sz w:val="20"/>
                <w:szCs w:val="20"/>
              </w:rPr>
            </w:pPr>
            <w:r>
              <w:rPr>
                <w:rFonts w:ascii="Calibri" w:eastAsia="Calibri" w:hAnsi="Calibri" w:cs="Calibri"/>
                <w:sz w:val="20"/>
                <w:szCs w:val="20"/>
              </w:rPr>
              <w:t>L’élève utilise un vocabulaire scientifique adapté.</w:t>
            </w:r>
          </w:p>
        </w:tc>
        <w:tc>
          <w:tcPr>
            <w:tcW w:w="446" w:type="dxa"/>
            <w:tcBorders>
              <w:top w:val="single" w:sz="4" w:space="0" w:color="000000"/>
              <w:left w:val="single" w:sz="4" w:space="0" w:color="000000"/>
              <w:bottom w:val="single" w:sz="12" w:space="0" w:color="000000"/>
              <w:right w:val="single" w:sz="4" w:space="0" w:color="000000"/>
            </w:tcBorders>
            <w:shd w:val="clear" w:color="auto" w:fill="auto"/>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460" w:type="dxa"/>
            <w:tcBorders>
              <w:top w:val="single" w:sz="4" w:space="0" w:color="000000"/>
              <w:left w:val="single" w:sz="4" w:space="0" w:color="000000"/>
              <w:bottom w:val="single" w:sz="12" w:space="0" w:color="000000"/>
              <w:right w:val="single" w:sz="4" w:space="0" w:color="000000"/>
            </w:tcBorders>
            <w:shd w:val="clear" w:color="auto" w:fill="auto"/>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511" w:type="dxa"/>
            <w:tcBorders>
              <w:top w:val="single" w:sz="4" w:space="0" w:color="000000"/>
              <w:left w:val="single" w:sz="4" w:space="0" w:color="000000"/>
              <w:bottom w:val="single" w:sz="12" w:space="0" w:color="000000"/>
              <w:right w:val="single" w:sz="4" w:space="0" w:color="000000"/>
            </w:tcBorders>
            <w:shd w:val="clear" w:color="auto" w:fill="auto"/>
            <w:tcMar>
              <w:top w:w="55" w:type="dxa"/>
              <w:left w:w="55" w:type="dxa"/>
              <w:bottom w:w="55" w:type="dxa"/>
              <w:right w:w="55" w:type="dxa"/>
            </w:tcMar>
            <w:vAlign w:val="center"/>
          </w:tcPr>
          <w:p w:rsidR="00D068B7" w:rsidRDefault="00D068B7">
            <w:pPr>
              <w:widowControl w:val="0"/>
              <w:spacing w:line="240" w:lineRule="auto"/>
              <w:jc w:val="center"/>
              <w:rPr>
                <w:rFonts w:ascii="Calibri" w:eastAsia="Calibri" w:hAnsi="Calibri" w:cs="Calibri"/>
                <w:sz w:val="20"/>
                <w:szCs w:val="20"/>
              </w:rPr>
            </w:pPr>
          </w:p>
        </w:tc>
        <w:tc>
          <w:tcPr>
            <w:tcW w:w="640" w:type="dxa"/>
            <w:tcBorders>
              <w:left w:val="single" w:sz="4" w:space="0" w:color="000000"/>
              <w:bottom w:val="single" w:sz="12" w:space="0" w:color="000000"/>
            </w:tcBorders>
            <w:vAlign w:val="center"/>
          </w:tcPr>
          <w:p w:rsidR="00D068B7" w:rsidRDefault="00D068B7">
            <w:pPr>
              <w:widowControl w:val="0"/>
              <w:spacing w:line="240" w:lineRule="auto"/>
              <w:jc w:val="center"/>
              <w:rPr>
                <w:rFonts w:ascii="Calibri" w:eastAsia="Calibri" w:hAnsi="Calibri" w:cs="Calibri"/>
                <w:sz w:val="28"/>
                <w:szCs w:val="28"/>
              </w:rPr>
            </w:pPr>
          </w:p>
        </w:tc>
        <w:tc>
          <w:tcPr>
            <w:tcW w:w="592" w:type="dxa"/>
            <w:tcBorders>
              <w:bottom w:val="single" w:sz="12" w:space="0" w:color="000000"/>
            </w:tcBorders>
            <w:vAlign w:val="center"/>
          </w:tcPr>
          <w:p w:rsidR="00D068B7" w:rsidRDefault="00D068B7">
            <w:pPr>
              <w:widowControl w:val="0"/>
              <w:spacing w:line="240" w:lineRule="auto"/>
              <w:jc w:val="center"/>
              <w:rPr>
                <w:rFonts w:ascii="Calibri" w:eastAsia="Calibri" w:hAnsi="Calibri" w:cs="Calibri"/>
                <w:sz w:val="28"/>
                <w:szCs w:val="28"/>
              </w:rPr>
            </w:pPr>
          </w:p>
        </w:tc>
        <w:tc>
          <w:tcPr>
            <w:tcW w:w="592" w:type="dxa"/>
            <w:tcBorders>
              <w:bottom w:val="single" w:sz="12" w:space="0" w:color="000000"/>
            </w:tcBorders>
            <w:vAlign w:val="center"/>
          </w:tcPr>
          <w:p w:rsidR="00D068B7" w:rsidRDefault="00D068B7">
            <w:pPr>
              <w:widowControl w:val="0"/>
              <w:spacing w:line="240" w:lineRule="auto"/>
              <w:jc w:val="center"/>
              <w:rPr>
                <w:rFonts w:ascii="Calibri" w:eastAsia="Calibri" w:hAnsi="Calibri" w:cs="Calibri"/>
                <w:sz w:val="28"/>
                <w:szCs w:val="28"/>
              </w:rPr>
            </w:pPr>
          </w:p>
        </w:tc>
        <w:tc>
          <w:tcPr>
            <w:tcW w:w="619" w:type="dxa"/>
            <w:tcBorders>
              <w:bottom w:val="single" w:sz="12" w:space="0" w:color="000000"/>
              <w:right w:val="single" w:sz="12" w:space="0" w:color="000000"/>
            </w:tcBorders>
            <w:vAlign w:val="center"/>
          </w:tcPr>
          <w:p w:rsidR="00D068B7" w:rsidRDefault="00D068B7">
            <w:pPr>
              <w:widowControl w:val="0"/>
              <w:spacing w:line="240" w:lineRule="auto"/>
              <w:jc w:val="center"/>
              <w:rPr>
                <w:rFonts w:ascii="Calibri" w:eastAsia="Calibri" w:hAnsi="Calibri" w:cs="Calibri"/>
                <w:sz w:val="28"/>
                <w:szCs w:val="28"/>
              </w:rPr>
            </w:pPr>
          </w:p>
        </w:tc>
      </w:tr>
    </w:tbl>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D068B7">
      <w:pPr>
        <w:spacing w:line="240" w:lineRule="auto"/>
      </w:pPr>
    </w:p>
    <w:p w:rsidR="00D068B7" w:rsidRDefault="00AB43A9">
      <w:pPr>
        <w:numPr>
          <w:ilvl w:val="0"/>
          <w:numId w:val="8"/>
        </w:numPr>
        <w:jc w:val="both"/>
        <w:rPr>
          <w:rFonts w:ascii="Calibri" w:eastAsia="Calibri" w:hAnsi="Calibri" w:cs="Calibri"/>
          <w:b/>
        </w:rPr>
      </w:pPr>
      <w:r>
        <w:rPr>
          <w:rFonts w:ascii="Calibri" w:eastAsia="Calibri" w:hAnsi="Calibri" w:cs="Calibri"/>
          <w:b/>
          <w:u w:val="single"/>
        </w:rPr>
        <w:t>Remarques concernant les manipulations :</w:t>
      </w:r>
    </w:p>
    <w:p w:rsidR="00D068B7" w:rsidRDefault="00D068B7">
      <w:pPr>
        <w:jc w:val="both"/>
        <w:rPr>
          <w:rFonts w:ascii="Calibri" w:eastAsia="Calibri" w:hAnsi="Calibri" w:cs="Calibri"/>
        </w:rPr>
      </w:pPr>
    </w:p>
    <w:p w:rsidR="00D068B7" w:rsidRDefault="00AB43A9">
      <w:pPr>
        <w:numPr>
          <w:ilvl w:val="0"/>
          <w:numId w:val="6"/>
        </w:numPr>
        <w:jc w:val="both"/>
        <w:rPr>
          <w:rFonts w:ascii="Calibri" w:eastAsia="Calibri" w:hAnsi="Calibri" w:cs="Calibri"/>
        </w:rPr>
      </w:pPr>
      <w:r>
        <w:rPr>
          <w:rFonts w:ascii="Calibri" w:eastAsia="Calibri" w:hAnsi="Calibri" w:cs="Calibri"/>
        </w:rPr>
        <w:t>En fonction du matériel à disposition, on peut être amené à utiliser un émetteur d'ultrasons et deux récepteurs afin de s’assurer qu’on travaille bien à partir de 2 signaux sinusoïdaux.</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noProof/>
          <w:lang w:val="fr-FR"/>
        </w:rPr>
        <w:drawing>
          <wp:anchor distT="0" distB="0" distL="0" distR="0" simplePos="0" relativeHeight="251664384" behindDoc="0" locked="0" layoutInCell="1" hidden="0" allowOverlap="1">
            <wp:simplePos x="0" y="0"/>
            <wp:positionH relativeFrom="column">
              <wp:posOffset>1828800</wp:posOffset>
            </wp:positionH>
            <wp:positionV relativeFrom="paragraph">
              <wp:posOffset>9525</wp:posOffset>
            </wp:positionV>
            <wp:extent cx="2504277" cy="2398463"/>
            <wp:effectExtent l="-40206" t="65607" r="-40206" b="65607"/>
            <wp:wrapSquare wrapText="bothSides" distT="0" distB="0" distL="0" distR="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l="5728" t="29299" r="24032" b="3254"/>
                    <a:stretch>
                      <a:fillRect/>
                    </a:stretch>
                  </pic:blipFill>
                  <pic:spPr>
                    <a:xfrm rot="5400000">
                      <a:off x="0" y="0"/>
                      <a:ext cx="2504277" cy="2398463"/>
                    </a:xfrm>
                    <a:prstGeom prst="rect">
                      <a:avLst/>
                    </a:prstGeom>
                    <a:ln w="12700">
                      <a:solidFill>
                        <a:srgbClr val="000000"/>
                      </a:solidFill>
                      <a:prstDash val="solid"/>
                    </a:ln>
                  </pic:spPr>
                </pic:pic>
              </a:graphicData>
            </a:graphic>
          </wp:anchor>
        </w:drawing>
      </w: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spacing w:line="240" w:lineRule="auto"/>
        <w:rPr>
          <w:rFonts w:ascii="Calibri" w:eastAsia="Calibri" w:hAnsi="Calibri" w:cs="Calibri"/>
        </w:rPr>
      </w:pPr>
    </w:p>
    <w:p w:rsidR="00D068B7" w:rsidRDefault="00D068B7">
      <w:pPr>
        <w:spacing w:line="240" w:lineRule="auto"/>
        <w:rPr>
          <w:rFonts w:ascii="Calibri" w:eastAsia="Calibri" w:hAnsi="Calibri" w:cs="Calibri"/>
        </w:rPr>
      </w:pPr>
    </w:p>
    <w:p w:rsidR="00D068B7" w:rsidRDefault="00D068B7">
      <w:pPr>
        <w:spacing w:line="240" w:lineRule="auto"/>
        <w:rPr>
          <w:rFonts w:ascii="Calibri" w:eastAsia="Calibri" w:hAnsi="Calibri" w:cs="Calibri"/>
        </w:rPr>
      </w:pPr>
    </w:p>
    <w:p w:rsidR="00D068B7" w:rsidRDefault="00D068B7">
      <w:pPr>
        <w:spacing w:line="240" w:lineRule="auto"/>
        <w:rPr>
          <w:rFonts w:ascii="Calibri" w:eastAsia="Calibri" w:hAnsi="Calibri" w:cs="Calibri"/>
        </w:rPr>
      </w:pPr>
    </w:p>
    <w:p w:rsidR="00D068B7" w:rsidRDefault="00AB43A9">
      <w:pPr>
        <w:spacing w:line="240" w:lineRule="auto"/>
        <w:rPr>
          <w:rFonts w:ascii="Calibri" w:eastAsia="Calibri" w:hAnsi="Calibri" w:cs="Calibri"/>
        </w:rPr>
      </w:pPr>
      <w:r>
        <w:rPr>
          <w:rFonts w:ascii="Calibri" w:eastAsia="Calibri" w:hAnsi="Calibri" w:cs="Calibri"/>
        </w:rPr>
        <w:t>Ci-dessus : Émetteur, premier Récepteur (sans étiquette) qui permet d’analyser le son émis,  deuxième Récepteur (étiquette 1) qui permet de capter le signal reçu après réflexion sur l’obstacle.</w:t>
      </w:r>
    </w:p>
    <w:p w:rsidR="00D068B7" w:rsidRDefault="00D068B7">
      <w:pPr>
        <w:spacing w:line="240" w:lineRule="auto"/>
        <w:rPr>
          <w:rFonts w:ascii="Calibri" w:eastAsia="Calibri" w:hAnsi="Calibri" w:cs="Calibri"/>
        </w:rPr>
      </w:pPr>
    </w:p>
    <w:p w:rsidR="00D068B7" w:rsidRDefault="00D068B7">
      <w:pPr>
        <w:spacing w:line="240" w:lineRule="auto"/>
        <w:rPr>
          <w:rFonts w:ascii="Calibri" w:eastAsia="Calibri" w:hAnsi="Calibri" w:cs="Calibri"/>
        </w:rPr>
      </w:pPr>
    </w:p>
    <w:p w:rsidR="00D068B7" w:rsidRDefault="00D068B7">
      <w:pPr>
        <w:spacing w:line="240" w:lineRule="auto"/>
        <w:rPr>
          <w:rFonts w:ascii="Calibri" w:eastAsia="Calibri" w:hAnsi="Calibri" w:cs="Calibri"/>
        </w:rPr>
      </w:pPr>
    </w:p>
    <w:p w:rsidR="00D068B7" w:rsidRDefault="00AB43A9">
      <w:pPr>
        <w:numPr>
          <w:ilvl w:val="0"/>
          <w:numId w:val="6"/>
        </w:numPr>
        <w:jc w:val="both"/>
        <w:rPr>
          <w:rFonts w:ascii="Calibri" w:eastAsia="Calibri" w:hAnsi="Calibri" w:cs="Calibri"/>
        </w:rPr>
      </w:pPr>
      <w:r>
        <w:rPr>
          <w:rFonts w:ascii="Calibri" w:eastAsia="Calibri" w:hAnsi="Calibri" w:cs="Calibri"/>
        </w:rPr>
        <w:t xml:space="preserve">Mesure de la vitesse du son : </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noProof/>
          <w:lang w:val="fr-FR"/>
        </w:rPr>
        <w:drawing>
          <wp:anchor distT="0" distB="0" distL="0" distR="0" simplePos="0" relativeHeight="251665408" behindDoc="0" locked="0" layoutInCell="1" hidden="0" allowOverlap="1">
            <wp:simplePos x="0" y="0"/>
            <wp:positionH relativeFrom="column">
              <wp:posOffset>4105275</wp:posOffset>
            </wp:positionH>
            <wp:positionV relativeFrom="paragraph">
              <wp:posOffset>95250</wp:posOffset>
            </wp:positionV>
            <wp:extent cx="2474663" cy="2465793"/>
            <wp:effectExtent l="12700" t="12700" r="12700" b="12700"/>
            <wp:wrapSquare wrapText="bothSides" distT="0" distB="0" distL="0" distR="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2474663" cy="2465793"/>
                    </a:xfrm>
                    <a:prstGeom prst="rect">
                      <a:avLst/>
                    </a:prstGeom>
                    <a:ln w="12700">
                      <a:solidFill>
                        <a:srgbClr val="000000"/>
                      </a:solidFill>
                      <a:prstDash val="solid"/>
                    </a:ln>
                  </pic:spPr>
                </pic:pic>
              </a:graphicData>
            </a:graphic>
          </wp:anchor>
        </w:drawing>
      </w:r>
      <w:r>
        <w:rPr>
          <w:noProof/>
          <w:lang w:val="fr-FR"/>
        </w:rPr>
        <w:drawing>
          <wp:anchor distT="0" distB="0" distL="0" distR="0" simplePos="0" relativeHeight="251666432" behindDoc="0" locked="0" layoutInCell="1" hidden="0" allowOverlap="1">
            <wp:simplePos x="0" y="0"/>
            <wp:positionH relativeFrom="column">
              <wp:posOffset>-295274</wp:posOffset>
            </wp:positionH>
            <wp:positionV relativeFrom="paragraph">
              <wp:posOffset>95250</wp:posOffset>
            </wp:positionV>
            <wp:extent cx="3941513" cy="2612995"/>
            <wp:effectExtent l="12700" t="12700" r="12700" b="12700"/>
            <wp:wrapSquare wrapText="bothSides" distT="0" distB="0" distL="0" distR="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3941513" cy="2612995"/>
                    </a:xfrm>
                    <a:prstGeom prst="rect">
                      <a:avLst/>
                    </a:prstGeom>
                    <a:ln w="12700">
                      <a:solidFill>
                        <a:srgbClr val="000000"/>
                      </a:solidFill>
                      <a:prstDash val="solid"/>
                    </a:ln>
                  </pic:spPr>
                </pic:pic>
              </a:graphicData>
            </a:graphic>
          </wp:anchor>
        </w:drawing>
      </w: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AB43A9">
      <w:pPr>
        <w:jc w:val="both"/>
        <w:rPr>
          <w:rFonts w:ascii="Calibri" w:eastAsia="Calibri" w:hAnsi="Calibri" w:cs="Calibri"/>
          <w:color w:val="0000FF"/>
        </w:rPr>
      </w:pPr>
      <w:r>
        <w:rPr>
          <w:rFonts w:ascii="Calibri" w:eastAsia="Calibri" w:hAnsi="Calibri" w:cs="Calibri"/>
        </w:rPr>
        <w:t>En utilis</w:t>
      </w:r>
      <w:r>
        <w:rPr>
          <w:rFonts w:ascii="Calibri" w:eastAsia="Calibri" w:hAnsi="Calibri" w:cs="Calibri"/>
        </w:rPr>
        <w:t>ant une salve d’ultrasons, et en utilisant l’écran à une distance D = 10 cm de l’émetteur et du récepteur</w:t>
      </w:r>
      <w:r>
        <w:rPr>
          <w:rFonts w:ascii="Calibri" w:eastAsia="Calibri" w:hAnsi="Calibri" w:cs="Calibri"/>
          <w:color w:val="0000FF"/>
        </w:rPr>
        <w:t xml:space="preserve">, </w:t>
      </w:r>
      <w:r>
        <w:rPr>
          <w:rFonts w:ascii="Calibri" w:eastAsia="Calibri" w:hAnsi="Calibri" w:cs="Calibri"/>
        </w:rPr>
        <w:t xml:space="preserve">on </w:t>
      </w:r>
      <w:proofErr w:type="gramStart"/>
      <w:r>
        <w:rPr>
          <w:rFonts w:ascii="Calibri" w:eastAsia="Calibri" w:hAnsi="Calibri" w:cs="Calibri"/>
        </w:rPr>
        <w:t xml:space="preserve">mesure </w:t>
      </w:r>
      <w:proofErr w:type="gramEnd"/>
      <m:oMath>
        <m:r>
          <w:rPr>
            <w:rFonts w:ascii="Cambria Math" w:hAnsi="Cambria Math"/>
          </w:rPr>
          <m:t>Δ</m:t>
        </m:r>
        <m:r>
          <w:rPr>
            <w:rFonts w:ascii="Calibri" w:eastAsia="Calibri" w:hAnsi="Calibri" w:cs="Calibri"/>
          </w:rPr>
          <m:t>t</m:t>
        </m:r>
        <m:r>
          <w:rPr>
            <w:rFonts w:ascii="Calibri" w:eastAsia="Calibri" w:hAnsi="Calibri" w:cs="Calibri"/>
          </w:rPr>
          <m:t xml:space="preserve"> = 650 </m:t>
        </m:r>
        <m:r>
          <w:rPr>
            <w:rFonts w:ascii="Calibri" w:eastAsia="Calibri" w:hAnsi="Calibri" w:cs="Calibri"/>
          </w:rPr>
          <m:t>μs</m:t>
        </m:r>
      </m:oMath>
      <w:r>
        <w:rPr>
          <w:rFonts w:ascii="Calibri" w:eastAsia="Calibri" w:hAnsi="Calibri" w:cs="Calibri"/>
        </w:rPr>
        <w:t xml:space="preserve">. Avec </w:t>
      </w:r>
      <m:oMath>
        <m:r>
          <w:rPr>
            <w:rFonts w:ascii="Calibri" w:eastAsia="Calibri" w:hAnsi="Calibri" w:cs="Calibri"/>
          </w:rPr>
          <m:t>2×</m:t>
        </m:r>
        <m:r>
          <w:rPr>
            <w:rFonts w:ascii="Calibri" w:eastAsia="Calibri" w:hAnsi="Calibri" w:cs="Calibri"/>
          </w:rPr>
          <m:t>D</m:t>
        </m:r>
        <m:r>
          <w:rPr>
            <w:rFonts w:ascii="Calibri" w:eastAsia="Calibri" w:hAnsi="Calibri" w:cs="Calibri"/>
          </w:rPr>
          <m:t xml:space="preserve"> = </m:t>
        </m:r>
        <m:r>
          <w:rPr>
            <w:rFonts w:ascii="Calibri" w:eastAsia="Calibri" w:hAnsi="Calibri" w:cs="Calibri"/>
          </w:rPr>
          <m:t>c</m:t>
        </m:r>
        <m:r>
          <w:rPr>
            <w:rFonts w:ascii="Calibri" w:eastAsia="Calibri" w:hAnsi="Calibri" w:cs="Calibri"/>
          </w:rPr>
          <m:t>×</m:t>
        </m:r>
        <m:r>
          <w:rPr>
            <w:rFonts w:ascii="Calibri" w:eastAsia="Calibri" w:hAnsi="Calibri" w:cs="Calibri"/>
          </w:rPr>
          <m:t>Δt</m:t>
        </m:r>
      </m:oMath>
      <w:r>
        <w:rPr>
          <w:rFonts w:ascii="Calibri" w:eastAsia="Calibri" w:hAnsi="Calibri" w:cs="Calibri"/>
        </w:rPr>
        <w:t xml:space="preserve"> </w:t>
      </w:r>
      <w:proofErr w:type="gramStart"/>
      <w:r>
        <w:rPr>
          <w:rFonts w:ascii="Calibri" w:eastAsia="Calibri" w:hAnsi="Calibri" w:cs="Calibri"/>
        </w:rPr>
        <w:t xml:space="preserve">soit </w:t>
      </w:r>
      <w:proofErr w:type="gramEnd"/>
      <m:oMath>
        <m:r>
          <w:rPr>
            <w:rFonts w:ascii="Calibri" w:eastAsia="Calibri" w:hAnsi="Calibri" w:cs="Calibri"/>
          </w:rPr>
          <m:t>c</m:t>
        </m:r>
        <m:r>
          <w:rPr>
            <w:rFonts w:ascii="Calibri" w:eastAsia="Calibri" w:hAnsi="Calibri" w:cs="Calibri"/>
          </w:rPr>
          <m:t xml:space="preserve"> =(2×</m:t>
        </m:r>
        <m:r>
          <w:rPr>
            <w:rFonts w:ascii="Calibri" w:eastAsia="Calibri" w:hAnsi="Calibri" w:cs="Calibri"/>
          </w:rPr>
          <m:t>D</m:t>
        </m:r>
        <m:r>
          <w:rPr>
            <w:rFonts w:ascii="Calibri" w:eastAsia="Calibri" w:hAnsi="Calibri" w:cs="Calibri"/>
          </w:rPr>
          <m:t>)/</m:t>
        </m:r>
        <m:r>
          <w:rPr>
            <w:rFonts w:ascii="Calibri" w:eastAsia="Calibri" w:hAnsi="Calibri" w:cs="Calibri"/>
          </w:rPr>
          <m:t>Δt</m:t>
        </m:r>
      </m:oMath>
      <w:r>
        <w:rPr>
          <w:rFonts w:ascii="Calibri" w:eastAsia="Calibri" w:hAnsi="Calibri" w:cs="Calibri"/>
        </w:rPr>
        <w:t>, on obtient une célérité c d’environ 308 m.s</w:t>
      </w:r>
      <w:r>
        <w:rPr>
          <w:rFonts w:ascii="Calibri" w:eastAsia="Calibri" w:hAnsi="Calibri" w:cs="Calibri"/>
          <w:vertAlign w:val="superscript"/>
        </w:rPr>
        <w:t xml:space="preserve">-1 </w:t>
      </w:r>
      <w:r>
        <w:rPr>
          <w:rFonts w:ascii="Calibri" w:eastAsia="Calibri" w:hAnsi="Calibri" w:cs="Calibri"/>
        </w:rPr>
        <w:t>.</w:t>
      </w:r>
    </w:p>
    <w:p w:rsidR="00D068B7" w:rsidRDefault="00D068B7">
      <w:pPr>
        <w:jc w:val="both"/>
      </w:pPr>
    </w:p>
    <w:p w:rsidR="00D068B7" w:rsidRDefault="00D068B7">
      <w:pPr>
        <w:jc w:val="both"/>
      </w:pPr>
    </w:p>
    <w:p w:rsidR="00D068B7" w:rsidRDefault="00D068B7">
      <w:pPr>
        <w:jc w:val="both"/>
      </w:pPr>
    </w:p>
    <w:p w:rsidR="00D068B7" w:rsidRDefault="00D068B7">
      <w:pPr>
        <w:jc w:val="both"/>
      </w:pPr>
    </w:p>
    <w:p w:rsidR="00D068B7" w:rsidRDefault="00D068B7">
      <w:pPr>
        <w:jc w:val="both"/>
      </w:pPr>
    </w:p>
    <w:p w:rsidR="00D068B7" w:rsidRDefault="00D068B7">
      <w:pPr>
        <w:jc w:val="both"/>
      </w:pPr>
    </w:p>
    <w:p w:rsidR="00D068B7" w:rsidRDefault="00D068B7">
      <w:pPr>
        <w:jc w:val="both"/>
      </w:pPr>
    </w:p>
    <w:p w:rsidR="00D068B7" w:rsidRDefault="00AB43A9">
      <w:pPr>
        <w:numPr>
          <w:ilvl w:val="0"/>
          <w:numId w:val="6"/>
        </w:numPr>
        <w:jc w:val="both"/>
        <w:rPr>
          <w:rFonts w:ascii="Calibri" w:eastAsia="Calibri" w:hAnsi="Calibri" w:cs="Calibri"/>
        </w:rPr>
      </w:pPr>
      <w:r>
        <w:rPr>
          <w:rFonts w:ascii="Calibri" w:eastAsia="Calibri" w:hAnsi="Calibri" w:cs="Calibri"/>
        </w:rPr>
        <w:t>A partir des mesures des élèves, on peut obtenir une valeur assez précise de la célérité du son par une méthode statistique (par exemple) :</w:t>
      </w:r>
    </w:p>
    <w:p w:rsidR="00D068B7" w:rsidRDefault="00D068B7">
      <w:pPr>
        <w:jc w:val="both"/>
        <w:rPr>
          <w:rFonts w:ascii="Calibri" w:eastAsia="Calibri" w:hAnsi="Calibri" w:cs="Calibri"/>
        </w:rPr>
      </w:pPr>
    </w:p>
    <w:tbl>
      <w:tblPr>
        <w:tblStyle w:val="af5"/>
        <w:tblW w:w="1083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065"/>
        <w:gridCol w:w="1065"/>
        <w:gridCol w:w="1065"/>
        <w:gridCol w:w="1065"/>
        <w:gridCol w:w="1065"/>
        <w:gridCol w:w="1065"/>
        <w:gridCol w:w="1065"/>
        <w:gridCol w:w="1065"/>
        <w:gridCol w:w="1065"/>
      </w:tblGrid>
      <w:tr w:rsidR="00D068B7">
        <w:tc>
          <w:tcPr>
            <w:tcW w:w="124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vertAlign w:val="subscript"/>
              </w:rPr>
            </w:pPr>
            <w:proofErr w:type="spellStart"/>
            <w:r>
              <w:rPr>
                <w:rFonts w:ascii="Calibri" w:eastAsia="Calibri" w:hAnsi="Calibri" w:cs="Calibri"/>
              </w:rPr>
              <w:t>c</w:t>
            </w:r>
            <w:r>
              <w:rPr>
                <w:rFonts w:ascii="Calibri" w:eastAsia="Calibri" w:hAnsi="Calibri" w:cs="Calibri"/>
                <w:vertAlign w:val="subscript"/>
              </w:rPr>
              <w:t>mesurée</w:t>
            </w:r>
            <w:proofErr w:type="spellEnd"/>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328</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317</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329</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307</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318</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312</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315</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325</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314</w:t>
            </w:r>
          </w:p>
        </w:tc>
      </w:tr>
      <w:tr w:rsidR="00D068B7">
        <w:tc>
          <w:tcPr>
            <w:tcW w:w="1245" w:type="dxa"/>
            <w:shd w:val="clear" w:color="auto" w:fill="auto"/>
            <w:tcMar>
              <w:top w:w="100" w:type="dxa"/>
              <w:left w:w="100" w:type="dxa"/>
              <w:bottom w:w="100" w:type="dxa"/>
              <w:right w:w="100" w:type="dxa"/>
            </w:tcMar>
          </w:tcPr>
          <w:p w:rsidR="00D068B7" w:rsidRDefault="00AB43A9">
            <w:pPr>
              <w:widowControl w:val="0"/>
              <w:spacing w:line="240" w:lineRule="auto"/>
              <w:rPr>
                <w:rFonts w:ascii="Calibri" w:eastAsia="Calibri" w:hAnsi="Calibri" w:cs="Calibri"/>
              </w:rPr>
            </w:pPr>
            <w:r>
              <w:rPr>
                <w:rFonts w:ascii="Calibri" w:eastAsia="Calibri" w:hAnsi="Calibri" w:cs="Calibri"/>
              </w:rPr>
              <w:t>Effectif</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w:t>
            </w:r>
          </w:p>
        </w:tc>
        <w:tc>
          <w:tcPr>
            <w:tcW w:w="1065"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r>
    </w:tbl>
    <w:p w:rsidR="00D068B7" w:rsidRDefault="00AB43A9">
      <w:pPr>
        <w:jc w:val="both"/>
        <w:rPr>
          <w:rFonts w:ascii="Calibri" w:eastAsia="Calibri" w:hAnsi="Calibri" w:cs="Calibri"/>
        </w:rPr>
      </w:pPr>
      <w:r>
        <w:rPr>
          <w:noProof/>
          <w:lang w:val="fr-FR"/>
        </w:rPr>
        <w:drawing>
          <wp:anchor distT="57150" distB="57150" distL="57150" distR="57150" simplePos="0" relativeHeight="251667456" behindDoc="0" locked="0" layoutInCell="1" hidden="0" allowOverlap="1">
            <wp:simplePos x="0" y="0"/>
            <wp:positionH relativeFrom="column">
              <wp:posOffset>1924050</wp:posOffset>
            </wp:positionH>
            <wp:positionV relativeFrom="paragraph">
              <wp:posOffset>219075</wp:posOffset>
            </wp:positionV>
            <wp:extent cx="3048000" cy="2286000"/>
            <wp:effectExtent l="12700" t="12700" r="12700" b="12700"/>
            <wp:wrapSquare wrapText="bothSides" distT="57150" distB="57150" distL="57150" distR="571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048000" cy="2286000"/>
                    </a:xfrm>
                    <a:prstGeom prst="rect">
                      <a:avLst/>
                    </a:prstGeom>
                    <a:ln w="12700">
                      <a:solidFill>
                        <a:srgbClr val="000000"/>
                      </a:solidFill>
                      <a:prstDash val="solid"/>
                    </a:ln>
                  </pic:spPr>
                </pic:pic>
              </a:graphicData>
            </a:graphic>
          </wp:anchor>
        </w:drawing>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proofErr w:type="spellStart"/>
      <w:proofErr w:type="gramStart"/>
      <w:r>
        <w:rPr>
          <w:rFonts w:ascii="Calibri" w:eastAsia="Calibri" w:hAnsi="Calibri" w:cs="Calibri"/>
        </w:rPr>
        <w:t>c</w:t>
      </w:r>
      <w:r>
        <w:rPr>
          <w:rFonts w:ascii="Calibri" w:eastAsia="Calibri" w:hAnsi="Calibri" w:cs="Calibri"/>
          <w:vertAlign w:val="subscript"/>
        </w:rPr>
        <w:t>moy</w:t>
      </w:r>
      <w:proofErr w:type="spellEnd"/>
      <w:proofErr w:type="gramEnd"/>
      <w:r>
        <w:rPr>
          <w:rFonts w:ascii="Calibri" w:eastAsia="Calibri" w:hAnsi="Calibri" w:cs="Calibri"/>
        </w:rPr>
        <w:t xml:space="preserve"> = 319,5 m/s</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Ecart-type : </w:t>
      </w:r>
      <w:proofErr w:type="spellStart"/>
      <w:r>
        <w:rPr>
          <w:rFonts w:ascii="Calibri" w:eastAsia="Calibri" w:hAnsi="Calibri" w:cs="Calibri"/>
        </w:rPr>
        <w:t>σ</w:t>
      </w:r>
      <w:r>
        <w:rPr>
          <w:rFonts w:ascii="Calibri" w:eastAsia="Calibri" w:hAnsi="Calibri" w:cs="Calibri"/>
          <w:vertAlign w:val="subscript"/>
        </w:rPr>
        <w:t>n</w:t>
      </w:r>
      <w:proofErr w:type="spellEnd"/>
      <w:r>
        <w:rPr>
          <w:rFonts w:ascii="Calibri" w:eastAsia="Calibri" w:hAnsi="Calibri" w:cs="Calibri"/>
        </w:rPr>
        <w:t xml:space="preserve"> = 7,0651 m/s</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Soit U(c) = (2,05 x 7,0651) /√24</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U(c) =  3 m.s</w:t>
      </w:r>
      <w:r>
        <w:rPr>
          <w:rFonts w:ascii="Calibri" w:eastAsia="Calibri" w:hAnsi="Calibri" w:cs="Calibri"/>
          <w:vertAlign w:val="superscript"/>
        </w:rPr>
        <w:t>-1</w:t>
      </w:r>
    </w:p>
    <w:p w:rsidR="00D068B7" w:rsidRDefault="00D068B7">
      <w:pPr>
        <w:jc w:val="both"/>
        <w:rPr>
          <w:rFonts w:ascii="Calibri" w:eastAsia="Calibri" w:hAnsi="Calibri" w:cs="Calibri"/>
          <w:color w:val="0000FF"/>
        </w:rPr>
      </w:pPr>
    </w:p>
    <w:p w:rsidR="00D068B7" w:rsidRDefault="00AB43A9">
      <w:pPr>
        <w:jc w:val="both"/>
        <w:rPr>
          <w:rFonts w:ascii="Calibri" w:eastAsia="Calibri" w:hAnsi="Calibri" w:cs="Calibri"/>
          <w:b/>
        </w:rPr>
      </w:pPr>
      <w:r>
        <w:rPr>
          <w:rFonts w:ascii="Calibri" w:eastAsia="Calibri" w:hAnsi="Calibri" w:cs="Calibri"/>
        </w:rPr>
        <w:t xml:space="preserve">On a donc : </w:t>
      </w:r>
      <w:r>
        <w:rPr>
          <w:rFonts w:ascii="Calibri" w:eastAsia="Calibri" w:hAnsi="Calibri" w:cs="Calibri"/>
          <w:b/>
        </w:rPr>
        <w:t>c = (320 ± 3) m.s</w:t>
      </w:r>
      <w:r>
        <w:rPr>
          <w:rFonts w:ascii="Calibri" w:eastAsia="Calibri" w:hAnsi="Calibri" w:cs="Calibri"/>
          <w:b/>
          <w:vertAlign w:val="superscript"/>
        </w:rPr>
        <w:t>-1</w:t>
      </w:r>
    </w:p>
    <w:p w:rsidR="00D068B7" w:rsidRDefault="00D068B7">
      <w:pPr>
        <w:jc w:val="both"/>
        <w:rPr>
          <w:rFonts w:ascii="Calibri" w:eastAsia="Calibri" w:hAnsi="Calibri" w:cs="Calibri"/>
          <w:color w:val="0000FF"/>
        </w:rPr>
      </w:pPr>
    </w:p>
    <w:p w:rsidR="00D068B7" w:rsidRDefault="00D068B7">
      <w:pPr>
        <w:jc w:val="both"/>
        <w:rPr>
          <w:rFonts w:ascii="Calibri" w:eastAsia="Calibri" w:hAnsi="Calibri" w:cs="Calibri"/>
          <w:color w:val="0000FF"/>
        </w:rPr>
      </w:pPr>
    </w:p>
    <w:p w:rsidR="00D068B7" w:rsidRDefault="00D068B7">
      <w:pPr>
        <w:jc w:val="both"/>
        <w:rPr>
          <w:rFonts w:ascii="Calibri" w:eastAsia="Calibri" w:hAnsi="Calibri" w:cs="Calibri"/>
          <w:color w:val="0000FF"/>
        </w:rPr>
      </w:pPr>
    </w:p>
    <w:p w:rsidR="00D068B7" w:rsidRDefault="00AB43A9">
      <w:pPr>
        <w:jc w:val="center"/>
        <w:rPr>
          <w:rFonts w:ascii="Calibri" w:eastAsia="Calibri" w:hAnsi="Calibri" w:cs="Calibri"/>
        </w:rPr>
      </w:pPr>
      <w:r>
        <w:rPr>
          <w:rFonts w:ascii="Calibri" w:eastAsia="Calibri" w:hAnsi="Calibri" w:cs="Calibri"/>
        </w:rPr>
        <w:t xml:space="preserve">Histogramme réalisé à l’aide de l’émulateur de calculatrice graphique </w:t>
      </w:r>
      <w:proofErr w:type="spellStart"/>
      <w:r>
        <w:rPr>
          <w:rFonts w:ascii="Calibri" w:eastAsia="Calibri" w:hAnsi="Calibri" w:cs="Calibri"/>
        </w:rPr>
        <w:t>Numworks</w:t>
      </w:r>
      <w:proofErr w:type="spellEnd"/>
      <w:r>
        <w:rPr>
          <w:rFonts w:ascii="Calibri" w:eastAsia="Calibri" w:hAnsi="Calibri" w:cs="Calibri"/>
        </w:rPr>
        <w:t xml:space="preserve"> (</w:t>
      </w:r>
      <w:hyperlink r:id="rId24">
        <w:r>
          <w:rPr>
            <w:rFonts w:ascii="Calibri" w:eastAsia="Calibri" w:hAnsi="Calibri" w:cs="Calibri"/>
            <w:color w:val="1155CC"/>
            <w:u w:val="single"/>
          </w:rPr>
          <w:t>https://www.numworks.com/fr/simulateur/</w:t>
        </w:r>
      </w:hyperlink>
      <w:r>
        <w:rPr>
          <w:rFonts w:ascii="Calibri" w:eastAsia="Calibri" w:hAnsi="Calibri" w:cs="Calibri"/>
        </w:rPr>
        <w:t>) (on peut bien sûr utiliser Python).</w:t>
      </w:r>
    </w:p>
    <w:p w:rsidR="00D068B7" w:rsidRDefault="00D068B7">
      <w:pPr>
        <w:jc w:val="both"/>
        <w:rPr>
          <w:rFonts w:ascii="Calibri" w:eastAsia="Calibri" w:hAnsi="Calibri" w:cs="Calibri"/>
        </w:rPr>
      </w:pPr>
    </w:p>
    <w:p w:rsidR="00D068B7" w:rsidRDefault="00AB43A9">
      <w:pPr>
        <w:numPr>
          <w:ilvl w:val="0"/>
          <w:numId w:val="3"/>
        </w:numPr>
        <w:jc w:val="both"/>
        <w:rPr>
          <w:rFonts w:ascii="Calibri" w:eastAsia="Calibri" w:hAnsi="Calibri" w:cs="Calibri"/>
          <w:b/>
        </w:rPr>
      </w:pPr>
      <w:r>
        <w:rPr>
          <w:rFonts w:ascii="Calibri" w:eastAsia="Calibri" w:hAnsi="Calibri" w:cs="Calibri"/>
          <w:b/>
          <w:u w:val="single"/>
        </w:rPr>
        <w:t>Annexe : Incertitude de répétabilité</w:t>
      </w: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Afin d’obtenir une grandeur avec une grande précision en physique-chimie, il convient de répéter l’expérience un grand nombre de fois. Le ré</w:t>
      </w:r>
      <w:r>
        <w:rPr>
          <w:rFonts w:ascii="Calibri" w:eastAsia="Calibri" w:hAnsi="Calibri" w:cs="Calibri"/>
        </w:rPr>
        <w:t>sultat est alors donné par la moyenne des valeurs obtenues à chaque expérience et nous pouvons évaluer une incertitude de répétabilité.</w:t>
      </w:r>
    </w:p>
    <w:p w:rsidR="00D068B7" w:rsidRDefault="00AB43A9">
      <w:pPr>
        <w:jc w:val="both"/>
        <w:rPr>
          <w:rFonts w:ascii="Calibri" w:eastAsia="Calibri" w:hAnsi="Calibri" w:cs="Calibri"/>
        </w:rPr>
      </w:pPr>
      <w:r>
        <w:rPr>
          <w:noProof/>
          <w:lang w:val="fr-FR"/>
        </w:rPr>
        <w:drawing>
          <wp:anchor distT="57150" distB="57150" distL="57150" distR="57150" simplePos="0" relativeHeight="251668480" behindDoc="0" locked="0" layoutInCell="1" hidden="0" allowOverlap="1">
            <wp:simplePos x="0" y="0"/>
            <wp:positionH relativeFrom="column">
              <wp:posOffset>4095750</wp:posOffset>
            </wp:positionH>
            <wp:positionV relativeFrom="paragraph">
              <wp:posOffset>76200</wp:posOffset>
            </wp:positionV>
            <wp:extent cx="1076325" cy="409575"/>
            <wp:effectExtent l="0" t="0" r="0" b="0"/>
            <wp:wrapSquare wrapText="bothSides" distT="57150" distB="57150" distL="57150" distR="57150"/>
            <wp:docPr id="15"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25"/>
                    <a:srcRect/>
                    <a:stretch>
                      <a:fillRect/>
                    </a:stretch>
                  </pic:blipFill>
                  <pic:spPr>
                    <a:xfrm>
                      <a:off x="0" y="0"/>
                      <a:ext cx="1076325" cy="409575"/>
                    </a:xfrm>
                    <a:prstGeom prst="rect">
                      <a:avLst/>
                    </a:prstGeom>
                    <a:ln/>
                  </pic:spPr>
                </pic:pic>
              </a:graphicData>
            </a:graphic>
          </wp:anchor>
        </w:drawing>
      </w:r>
    </w:p>
    <w:p w:rsidR="00D068B7" w:rsidRDefault="00AB43A9">
      <w:pPr>
        <w:jc w:val="both"/>
        <w:rPr>
          <w:rFonts w:ascii="Calibri" w:eastAsia="Calibri" w:hAnsi="Calibri" w:cs="Calibri"/>
        </w:rPr>
      </w:pPr>
      <w:r>
        <w:rPr>
          <w:rFonts w:ascii="Calibri" w:eastAsia="Calibri" w:hAnsi="Calibri" w:cs="Calibri"/>
        </w:rPr>
        <w:t xml:space="preserve">L’incertitude de répétabilité U(c) associée  à une série de mesure est :  </w:t>
      </w:r>
    </w:p>
    <w:p w:rsidR="00D068B7" w:rsidRDefault="00D068B7">
      <w:pPr>
        <w:jc w:val="both"/>
        <w:rPr>
          <w:rFonts w:ascii="Calibri" w:eastAsia="Calibri" w:hAnsi="Calibri" w:cs="Calibri"/>
        </w:rPr>
      </w:pPr>
    </w:p>
    <w:p w:rsidR="00D068B7" w:rsidRDefault="00AB43A9">
      <w:pPr>
        <w:jc w:val="center"/>
        <w:rPr>
          <w:rFonts w:ascii="Calibri" w:eastAsia="Calibri" w:hAnsi="Calibri" w:cs="Calibri"/>
        </w:rPr>
      </w:pPr>
      <w:proofErr w:type="gramStart"/>
      <w:r>
        <w:rPr>
          <w:rFonts w:ascii="Calibri" w:eastAsia="Calibri" w:hAnsi="Calibri" w:cs="Calibri"/>
        </w:rPr>
        <w:t>où</w:t>
      </w:r>
      <w:proofErr w:type="gramEnd"/>
      <w:r>
        <w:rPr>
          <w:rFonts w:ascii="Calibri" w:eastAsia="Calibri" w:hAnsi="Calibri" w:cs="Calibri"/>
        </w:rPr>
        <w:t xml:space="preserve"> n est le nombre de mesures/expériences </w:t>
      </w:r>
      <w:r>
        <w:rPr>
          <w:rFonts w:ascii="Calibri" w:eastAsia="Calibri" w:hAnsi="Calibri" w:cs="Calibri"/>
        </w:rPr>
        <w:t>réalisées,</w:t>
      </w:r>
    </w:p>
    <w:p w:rsidR="00D068B7" w:rsidRDefault="00AB43A9">
      <w:pPr>
        <w:jc w:val="center"/>
        <w:rPr>
          <w:rFonts w:ascii="Calibri" w:eastAsia="Calibri" w:hAnsi="Calibri" w:cs="Calibri"/>
        </w:rPr>
      </w:pPr>
      <w:r>
        <w:rPr>
          <w:rFonts w:ascii="Calibri" w:eastAsia="Calibri" w:hAnsi="Calibri" w:cs="Calibri"/>
        </w:rPr>
        <w:t xml:space="preserve"> </w:t>
      </w:r>
      <w:proofErr w:type="spellStart"/>
      <w:proofErr w:type="gramStart"/>
      <w:r>
        <w:rPr>
          <w:rFonts w:ascii="Calibri" w:eastAsia="Calibri" w:hAnsi="Calibri" w:cs="Calibri"/>
        </w:rPr>
        <w:t>σ</w:t>
      </w:r>
      <w:r>
        <w:rPr>
          <w:rFonts w:ascii="Calibri" w:eastAsia="Calibri" w:hAnsi="Calibri" w:cs="Calibri"/>
          <w:vertAlign w:val="subscript"/>
        </w:rPr>
        <w:t>n</w:t>
      </w:r>
      <w:r>
        <w:rPr>
          <w:rFonts w:ascii="Calibri" w:eastAsia="Calibri" w:hAnsi="Calibri" w:cs="Calibri"/>
        </w:rPr>
        <w:t>est</w:t>
      </w:r>
      <w:proofErr w:type="spellEnd"/>
      <w:proofErr w:type="gramEnd"/>
      <w:r>
        <w:rPr>
          <w:rFonts w:ascii="Calibri" w:eastAsia="Calibri" w:hAnsi="Calibri" w:cs="Calibri"/>
        </w:rPr>
        <w:t xml:space="preserve"> l’écart-type de la série de mesure,</w:t>
      </w:r>
    </w:p>
    <w:p w:rsidR="00D068B7" w:rsidRDefault="00AB43A9">
      <w:pPr>
        <w:jc w:val="center"/>
        <w:rPr>
          <w:rFonts w:ascii="Calibri" w:eastAsia="Calibri" w:hAnsi="Calibri" w:cs="Calibri"/>
        </w:rPr>
      </w:pPr>
      <w:proofErr w:type="gramStart"/>
      <w:r>
        <w:rPr>
          <w:rFonts w:ascii="Calibri" w:eastAsia="Calibri" w:hAnsi="Calibri" w:cs="Calibri"/>
        </w:rPr>
        <w:t>et</w:t>
      </w:r>
      <w:proofErr w:type="gramEnd"/>
      <w:r>
        <w:rPr>
          <w:rFonts w:ascii="Calibri" w:eastAsia="Calibri" w:hAnsi="Calibri" w:cs="Calibri"/>
        </w:rPr>
        <w:t xml:space="preserve"> k le facteur d’élargissement qui dépend du nombre de mesures réalisées et du niveau de confiance choisi.</w:t>
      </w:r>
    </w:p>
    <w:p w:rsidR="00D068B7" w:rsidRDefault="00D068B7">
      <w:pPr>
        <w:rPr>
          <w:rFonts w:ascii="Calibri" w:eastAsia="Calibri" w:hAnsi="Calibri" w:cs="Calibri"/>
        </w:rPr>
      </w:pPr>
    </w:p>
    <w:tbl>
      <w:tblPr>
        <w:tblStyle w:val="af6"/>
        <w:tblW w:w="1076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
        <w:gridCol w:w="829"/>
        <w:gridCol w:w="829"/>
        <w:gridCol w:w="829"/>
        <w:gridCol w:w="828"/>
        <w:gridCol w:w="828"/>
        <w:gridCol w:w="828"/>
        <w:gridCol w:w="828"/>
        <w:gridCol w:w="828"/>
        <w:gridCol w:w="828"/>
        <w:gridCol w:w="828"/>
        <w:gridCol w:w="828"/>
        <w:gridCol w:w="828"/>
      </w:tblGrid>
      <w:tr w:rsidR="00D068B7">
        <w:trPr>
          <w:jc w:val="center"/>
        </w:trPr>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n</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4</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5</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6</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7</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8</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9</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50</w:t>
            </w:r>
          </w:p>
        </w:tc>
      </w:tr>
      <w:tr w:rsidR="00D068B7">
        <w:trPr>
          <w:jc w:val="center"/>
        </w:trPr>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vertAlign w:val="subscript"/>
              </w:rPr>
            </w:pPr>
            <w:r>
              <w:rPr>
                <w:rFonts w:ascii="Calibri" w:eastAsia="Calibri" w:hAnsi="Calibri" w:cs="Calibri"/>
              </w:rPr>
              <w:t>k</w:t>
            </w:r>
            <w:r>
              <w:rPr>
                <w:rFonts w:ascii="Calibri" w:eastAsia="Calibri" w:hAnsi="Calibri" w:cs="Calibri"/>
                <w:vertAlign w:val="subscript"/>
              </w:rPr>
              <w:t>95%</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12,7</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4,30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3,18</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2,78</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2,57</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2,45</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2,37</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2,31</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2,26</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2,09</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2,05</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2,01</w:t>
            </w:r>
          </w:p>
        </w:tc>
      </w:tr>
      <w:tr w:rsidR="00D068B7">
        <w:trPr>
          <w:jc w:val="center"/>
        </w:trPr>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vertAlign w:val="subscript"/>
              </w:rPr>
            </w:pPr>
            <w:r>
              <w:rPr>
                <w:rFonts w:ascii="Calibri" w:eastAsia="Calibri" w:hAnsi="Calibri" w:cs="Calibri"/>
              </w:rPr>
              <w:t>k</w:t>
            </w:r>
            <w:r>
              <w:rPr>
                <w:rFonts w:ascii="Calibri" w:eastAsia="Calibri" w:hAnsi="Calibri" w:cs="Calibri"/>
                <w:vertAlign w:val="subscript"/>
              </w:rPr>
              <w:t>99%</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63,7</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9,93</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5,84</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4,60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4,03</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3,71</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3,50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3,30</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3,25</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2,86</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2,76</w:t>
            </w:r>
          </w:p>
        </w:tc>
        <w:tc>
          <w:tcPr>
            <w:tcW w:w="828" w:type="dxa"/>
            <w:shd w:val="clear" w:color="auto" w:fill="auto"/>
            <w:tcMar>
              <w:top w:w="100" w:type="dxa"/>
              <w:left w:w="100" w:type="dxa"/>
              <w:bottom w:w="100" w:type="dxa"/>
              <w:right w:w="100" w:type="dxa"/>
            </w:tcMar>
          </w:tcPr>
          <w:p w:rsidR="00D068B7" w:rsidRDefault="00AB43A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2,68</w:t>
            </w:r>
          </w:p>
        </w:tc>
      </w:tr>
    </w:tbl>
    <w:p w:rsidR="00D068B7" w:rsidRDefault="00D068B7">
      <w:pPr>
        <w:jc w:val="center"/>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AB43A9">
      <w:pPr>
        <w:numPr>
          <w:ilvl w:val="0"/>
          <w:numId w:val="6"/>
        </w:numPr>
        <w:jc w:val="both"/>
        <w:rPr>
          <w:rFonts w:ascii="Calibri" w:eastAsia="Calibri" w:hAnsi="Calibri" w:cs="Calibri"/>
        </w:rPr>
      </w:pPr>
      <w:r>
        <w:rPr>
          <w:rFonts w:ascii="Calibri" w:eastAsia="Calibri" w:hAnsi="Calibri" w:cs="Calibri"/>
        </w:rPr>
        <w:t>Mesure de la vitesse de l’écran par effet Doppler à partir des battements :</w:t>
      </w:r>
    </w:p>
    <w:p w:rsidR="00D068B7" w:rsidRDefault="00AB43A9">
      <w:pPr>
        <w:jc w:val="both"/>
        <w:rPr>
          <w:rFonts w:ascii="Calibri" w:eastAsia="Calibri" w:hAnsi="Calibri" w:cs="Calibri"/>
        </w:rPr>
      </w:pPr>
      <w:r>
        <w:rPr>
          <w:rFonts w:ascii="Calibri" w:eastAsia="Calibri" w:hAnsi="Calibri" w:cs="Calibri"/>
        </w:rPr>
        <w:t xml:space="preserve">Avec la fonctions “MATHS”, la période de l’enveloppe est de </w:t>
      </w:r>
      <m:oMath>
        <m:r>
          <w:rPr>
            <w:rFonts w:ascii="Cambria Math" w:hAnsi="Cambria Math"/>
          </w:rPr>
          <m:t>Δ</m:t>
        </m:r>
        <m:r>
          <w:rPr>
            <w:rFonts w:ascii="Calibri" w:eastAsia="Calibri" w:hAnsi="Calibri" w:cs="Calibri"/>
          </w:rPr>
          <m:t>t</m:t>
        </m:r>
        <m:r>
          <w:rPr>
            <w:rFonts w:ascii="Calibri" w:eastAsia="Calibri" w:hAnsi="Calibri" w:cs="Calibri"/>
          </w:rPr>
          <m:t xml:space="preserve"> = 5,10 </m:t>
        </m:r>
        <m:r>
          <w:rPr>
            <w:rFonts w:ascii="Calibri" w:eastAsia="Calibri" w:hAnsi="Calibri" w:cs="Calibri"/>
          </w:rPr>
          <m:t>ms</m:t>
        </m:r>
      </m:oMath>
      <w:r>
        <w:rPr>
          <w:rFonts w:ascii="Calibri" w:eastAsia="Calibri" w:hAnsi="Calibri" w:cs="Calibri"/>
        </w:rPr>
        <w:t xml:space="preserve"> pour une première mesure </w:t>
      </w:r>
      <w:proofErr w:type="gramStart"/>
      <w:r>
        <w:rPr>
          <w:rFonts w:ascii="Calibri" w:eastAsia="Calibri" w:hAnsi="Calibri" w:cs="Calibri"/>
        </w:rPr>
        <w:t xml:space="preserve">soit </w:t>
      </w:r>
      <w:proofErr w:type="gramEnd"/>
      <m:oMath>
        <m:r>
          <w:rPr>
            <w:rFonts w:ascii="Cambria Math" w:hAnsi="Cambria Math"/>
          </w:rPr>
          <m:t>Δ</m:t>
        </m:r>
        <m:r>
          <w:rPr>
            <w:rFonts w:ascii="Calibri" w:eastAsia="Calibri" w:hAnsi="Calibri" w:cs="Calibri"/>
          </w:rPr>
          <m:t>f</m:t>
        </m:r>
        <m:r>
          <w:rPr>
            <w:rFonts w:ascii="Calibri" w:eastAsia="Calibri" w:hAnsi="Calibri" w:cs="Calibri"/>
          </w:rPr>
          <m:t xml:space="preserve">/2 = 196 </m:t>
        </m:r>
        <m:r>
          <w:rPr>
            <w:rFonts w:ascii="Calibri" w:eastAsia="Calibri" w:hAnsi="Calibri" w:cs="Calibri"/>
          </w:rPr>
          <m:t>Hz</m:t>
        </m:r>
      </m:oMath>
      <w:r>
        <w:rPr>
          <w:rFonts w:ascii="Calibri" w:eastAsia="Calibri" w:hAnsi="Calibri" w:cs="Calibri"/>
        </w:rPr>
        <w:t>.</w:t>
      </w:r>
    </w:p>
    <w:p w:rsidR="00D068B7" w:rsidRDefault="00AB43A9">
      <w:pPr>
        <w:jc w:val="both"/>
        <w:rPr>
          <w:rFonts w:ascii="Calibri" w:eastAsia="Calibri" w:hAnsi="Calibri" w:cs="Calibri"/>
        </w:rPr>
      </w:pPr>
      <w:r>
        <w:rPr>
          <w:noProof/>
          <w:lang w:val="fr-FR"/>
        </w:rPr>
        <w:drawing>
          <wp:anchor distT="0" distB="0" distL="0" distR="0" simplePos="0" relativeHeight="251669504" behindDoc="0" locked="0" layoutInCell="1" hidden="0" allowOverlap="1">
            <wp:simplePos x="0" y="0"/>
            <wp:positionH relativeFrom="column">
              <wp:posOffset>2552700</wp:posOffset>
            </wp:positionH>
            <wp:positionV relativeFrom="paragraph">
              <wp:posOffset>57150</wp:posOffset>
            </wp:positionV>
            <wp:extent cx="2781300" cy="400050"/>
            <wp:effectExtent l="0" t="0" r="0" b="0"/>
            <wp:wrapSquare wrapText="bothSides" distT="0" distB="0" distL="0" distR="0"/>
            <wp:docPr id="4"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26"/>
                    <a:srcRect/>
                    <a:stretch>
                      <a:fillRect/>
                    </a:stretch>
                  </pic:blipFill>
                  <pic:spPr>
                    <a:xfrm>
                      <a:off x="0" y="0"/>
                      <a:ext cx="2781300" cy="400050"/>
                    </a:xfrm>
                    <a:prstGeom prst="rect">
                      <a:avLst/>
                    </a:prstGeom>
                    <a:ln/>
                  </pic:spPr>
                </pic:pic>
              </a:graphicData>
            </a:graphic>
          </wp:anchor>
        </w:drawing>
      </w:r>
    </w:p>
    <w:p w:rsidR="00D068B7" w:rsidRDefault="00AB43A9">
      <w:pPr>
        <w:jc w:val="both"/>
        <w:rPr>
          <w:rFonts w:ascii="Calibri" w:eastAsia="Calibri" w:hAnsi="Calibri" w:cs="Calibri"/>
        </w:rPr>
      </w:pPr>
      <w:r>
        <w:rPr>
          <w:rFonts w:ascii="Calibri" w:eastAsia="Calibri" w:hAnsi="Calibri" w:cs="Calibri"/>
        </w:rPr>
        <w:t xml:space="preserve">On en déduit une vitesse v pour l’insecte : </w:t>
      </w: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AB43A9">
      <w:pPr>
        <w:jc w:val="both"/>
        <w:rPr>
          <w:rFonts w:ascii="Calibri" w:eastAsia="Calibri" w:hAnsi="Calibri" w:cs="Calibri"/>
        </w:rPr>
      </w:pPr>
      <w:r>
        <w:rPr>
          <w:rFonts w:ascii="Calibri" w:eastAsia="Calibri" w:hAnsi="Calibri" w:cs="Calibri"/>
        </w:rPr>
        <w:t xml:space="preserve">L’expérience est reproductible : en rapprochant  l'écran de l’émetteur un peu plus lentement, on mesure </w:t>
      </w:r>
      <m:oMath>
        <m:r>
          <w:rPr>
            <w:rFonts w:ascii="Cambria Math" w:hAnsi="Cambria Math"/>
          </w:rPr>
          <m:t>Δ</m:t>
        </m:r>
        <m:r>
          <w:rPr>
            <w:rFonts w:ascii="Calibri" w:eastAsia="Calibri" w:hAnsi="Calibri" w:cs="Calibri"/>
          </w:rPr>
          <m:t>t</m:t>
        </m:r>
        <m:r>
          <w:rPr>
            <w:rFonts w:ascii="Calibri" w:eastAsia="Calibri" w:hAnsi="Calibri" w:cs="Calibri"/>
          </w:rPr>
          <m:t xml:space="preserve"> = 26,4 </m:t>
        </m:r>
        <m:r>
          <w:rPr>
            <w:rFonts w:ascii="Calibri" w:eastAsia="Calibri" w:hAnsi="Calibri" w:cs="Calibri"/>
          </w:rPr>
          <m:t>ms</m:t>
        </m:r>
      </m:oMath>
      <w:r>
        <w:rPr>
          <w:rFonts w:ascii="Calibri" w:eastAsia="Calibri" w:hAnsi="Calibri" w:cs="Calibri"/>
        </w:rPr>
        <w:t xml:space="preserve"> soit </w:t>
      </w:r>
      <m:oMath>
        <m:r>
          <w:rPr>
            <w:rFonts w:ascii="Cambria Math" w:hAnsi="Cambria Math"/>
          </w:rPr>
          <m:t>Δ</m:t>
        </m:r>
        <m:r>
          <w:rPr>
            <w:rFonts w:ascii="Calibri" w:eastAsia="Calibri" w:hAnsi="Calibri" w:cs="Calibri"/>
          </w:rPr>
          <m:t>f</m:t>
        </m:r>
        <m:r>
          <w:rPr>
            <w:rFonts w:ascii="Calibri" w:eastAsia="Calibri" w:hAnsi="Calibri" w:cs="Calibri"/>
          </w:rPr>
          <m:t xml:space="preserve">/2 = 38 </m:t>
        </m:r>
        <m:r>
          <w:rPr>
            <w:rFonts w:ascii="Calibri" w:eastAsia="Calibri" w:hAnsi="Calibri" w:cs="Calibri"/>
          </w:rPr>
          <m:t>Hz</m:t>
        </m:r>
        <m:r>
          <w:rPr>
            <w:rFonts w:ascii="Calibri" w:eastAsia="Calibri" w:hAnsi="Calibri" w:cs="Calibri"/>
          </w:rPr>
          <m:t>.</m:t>
        </m:r>
      </m:oMath>
    </w:p>
    <w:p w:rsidR="00D068B7" w:rsidRDefault="00D068B7">
      <w:pPr>
        <w:jc w:val="both"/>
        <w:rPr>
          <w:color w:val="0000FF"/>
        </w:rPr>
      </w:pPr>
    </w:p>
    <w:p w:rsidR="00D068B7" w:rsidRDefault="00AB43A9">
      <w:pPr>
        <w:jc w:val="both"/>
        <w:rPr>
          <w:color w:val="0000FF"/>
        </w:rPr>
      </w:pPr>
      <w:r>
        <w:rPr>
          <w:noProof/>
          <w:lang w:val="fr-FR"/>
        </w:rPr>
        <w:drawing>
          <wp:anchor distT="0" distB="0" distL="0" distR="0" simplePos="0" relativeHeight="251670528" behindDoc="0" locked="0" layoutInCell="1" hidden="0" allowOverlap="1">
            <wp:simplePos x="0" y="0"/>
            <wp:positionH relativeFrom="column">
              <wp:posOffset>2905125</wp:posOffset>
            </wp:positionH>
            <wp:positionV relativeFrom="paragraph">
              <wp:posOffset>57150</wp:posOffset>
            </wp:positionV>
            <wp:extent cx="2695575" cy="400050"/>
            <wp:effectExtent l="0" t="0" r="0" b="0"/>
            <wp:wrapSquare wrapText="bothSides" distT="0" distB="0" distL="0" distR="0"/>
            <wp:docPr id="1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7"/>
                    <a:srcRect/>
                    <a:stretch>
                      <a:fillRect/>
                    </a:stretch>
                  </pic:blipFill>
                  <pic:spPr>
                    <a:xfrm>
                      <a:off x="0" y="0"/>
                      <a:ext cx="2695575" cy="400050"/>
                    </a:xfrm>
                    <a:prstGeom prst="rect">
                      <a:avLst/>
                    </a:prstGeom>
                    <a:ln/>
                  </pic:spPr>
                </pic:pic>
              </a:graphicData>
            </a:graphic>
          </wp:anchor>
        </w:drawing>
      </w:r>
    </w:p>
    <w:p w:rsidR="00D068B7" w:rsidRDefault="00AB43A9">
      <w:pPr>
        <w:jc w:val="both"/>
      </w:pPr>
      <w:r>
        <w:t xml:space="preserve">On en déduit une vitesse v pour l’insecte : </w:t>
      </w:r>
    </w:p>
    <w:p w:rsidR="00D068B7" w:rsidRDefault="00AB43A9">
      <w:pPr>
        <w:jc w:val="both"/>
        <w:rPr>
          <w:color w:val="0000FF"/>
        </w:rPr>
      </w:pPr>
      <w:r>
        <w:rPr>
          <w:noProof/>
          <w:lang w:val="fr-FR"/>
        </w:rPr>
        <w:drawing>
          <wp:anchor distT="0" distB="0" distL="0" distR="0" simplePos="0" relativeHeight="251671552" behindDoc="0" locked="0" layoutInCell="1" hidden="0" allowOverlap="1">
            <wp:simplePos x="0" y="0"/>
            <wp:positionH relativeFrom="column">
              <wp:posOffset>-171449</wp:posOffset>
            </wp:positionH>
            <wp:positionV relativeFrom="paragraph">
              <wp:posOffset>133350</wp:posOffset>
            </wp:positionV>
            <wp:extent cx="2958353" cy="2286000"/>
            <wp:effectExtent l="12700" t="12700" r="12700" b="12700"/>
            <wp:wrapSquare wrapText="bothSides" distT="0" distB="0" distL="0" distR="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l="6600" t="12444" r="3147" b="17835"/>
                    <a:stretch>
                      <a:fillRect/>
                    </a:stretch>
                  </pic:blipFill>
                  <pic:spPr>
                    <a:xfrm>
                      <a:off x="0" y="0"/>
                      <a:ext cx="2958353" cy="2286000"/>
                    </a:xfrm>
                    <a:prstGeom prst="rect">
                      <a:avLst/>
                    </a:prstGeom>
                    <a:ln w="12700">
                      <a:solidFill>
                        <a:srgbClr val="000000"/>
                      </a:solidFill>
                      <a:prstDash val="solid"/>
                    </a:ln>
                  </pic:spPr>
                </pic:pic>
              </a:graphicData>
            </a:graphic>
          </wp:anchor>
        </w:drawing>
      </w:r>
      <w:r>
        <w:rPr>
          <w:noProof/>
          <w:lang w:val="fr-FR"/>
        </w:rPr>
        <w:drawing>
          <wp:anchor distT="0" distB="0" distL="0" distR="0" simplePos="0" relativeHeight="251672576" behindDoc="0" locked="0" layoutInCell="1" hidden="0" allowOverlap="1">
            <wp:simplePos x="0" y="0"/>
            <wp:positionH relativeFrom="column">
              <wp:posOffset>3276600</wp:posOffset>
            </wp:positionH>
            <wp:positionV relativeFrom="paragraph">
              <wp:posOffset>133350</wp:posOffset>
            </wp:positionV>
            <wp:extent cx="3048000" cy="2300941"/>
            <wp:effectExtent l="0" t="0" r="0" b="0"/>
            <wp:wrapSquare wrapText="bothSides" distT="0" distB="0" distL="0" distR="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l="3637" t="10443" r="2121" b="18047"/>
                    <a:stretch>
                      <a:fillRect/>
                    </a:stretch>
                  </pic:blipFill>
                  <pic:spPr>
                    <a:xfrm>
                      <a:off x="0" y="0"/>
                      <a:ext cx="3048000" cy="2300941"/>
                    </a:xfrm>
                    <a:prstGeom prst="rect">
                      <a:avLst/>
                    </a:prstGeom>
                    <a:ln/>
                  </pic:spPr>
                </pic:pic>
              </a:graphicData>
            </a:graphic>
          </wp:anchor>
        </w:drawing>
      </w: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D068B7">
      <w:pPr>
        <w:jc w:val="both"/>
        <w:rPr>
          <w:color w:val="0000FF"/>
        </w:rPr>
      </w:pPr>
    </w:p>
    <w:p w:rsidR="00D068B7" w:rsidRDefault="00AB43A9">
      <w:pPr>
        <w:jc w:val="both"/>
        <w:rPr>
          <w:rFonts w:ascii="Calibri" w:eastAsia="Calibri" w:hAnsi="Calibri" w:cs="Calibri"/>
        </w:rPr>
      </w:pPr>
      <w:r>
        <w:rPr>
          <w:rFonts w:ascii="Calibri" w:eastAsia="Calibri" w:hAnsi="Calibri" w:cs="Calibri"/>
        </w:rPr>
        <w:t>La vitesse de l’obstacle modélisant un insecte est de l’ordre de 1m.s</w:t>
      </w:r>
      <w:r>
        <w:rPr>
          <w:rFonts w:ascii="Calibri" w:eastAsia="Calibri" w:hAnsi="Calibri" w:cs="Calibri"/>
          <w:vertAlign w:val="superscript"/>
        </w:rPr>
        <w:t>-1</w:t>
      </w:r>
      <w:r>
        <w:rPr>
          <w:rFonts w:ascii="Calibri" w:eastAsia="Calibri" w:hAnsi="Calibri" w:cs="Calibri"/>
        </w:rPr>
        <w:t>.</w:t>
      </w: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rPr>
          <w:rFonts w:ascii="Calibri" w:eastAsia="Calibri" w:hAnsi="Calibri" w:cs="Calibri"/>
        </w:rPr>
      </w:pPr>
    </w:p>
    <w:p w:rsidR="00D068B7" w:rsidRDefault="00D068B7">
      <w:pPr>
        <w:jc w:val="both"/>
      </w:pPr>
    </w:p>
    <w:sectPr w:rsidR="00D068B7">
      <w:pgSz w:w="11909" w:h="16834"/>
      <w:pgMar w:top="566" w:right="291" w:bottom="684"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4D7"/>
    <w:multiLevelType w:val="multilevel"/>
    <w:tmpl w:val="ADB21A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0BE78A8"/>
    <w:multiLevelType w:val="multilevel"/>
    <w:tmpl w:val="27288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0E14740"/>
    <w:multiLevelType w:val="multilevel"/>
    <w:tmpl w:val="3ADE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6AF6748"/>
    <w:multiLevelType w:val="multilevel"/>
    <w:tmpl w:val="23667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7B76DC8"/>
    <w:multiLevelType w:val="multilevel"/>
    <w:tmpl w:val="BCAEE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24076CB"/>
    <w:multiLevelType w:val="multilevel"/>
    <w:tmpl w:val="5614C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25C27F3"/>
    <w:multiLevelType w:val="multilevel"/>
    <w:tmpl w:val="90FA6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72500A"/>
    <w:multiLevelType w:val="multilevel"/>
    <w:tmpl w:val="9DDEF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1"/>
  </w:num>
  <w:num w:numId="4">
    <w:abstractNumId w:val="2"/>
  </w:num>
  <w:num w:numId="5">
    <w:abstractNumId w:val="4"/>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D068B7"/>
    <w:rsid w:val="00AB43A9"/>
    <w:rsid w:val="00D06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 w:type="dxa"/>
        <w:bottom w:w="0" w:type="dxa"/>
        <w:right w:w="1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AB43A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4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 w:type="dxa"/>
        <w:bottom w:w="0" w:type="dxa"/>
        <w:right w:w="1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AB43A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4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fr.wikipedia.org/wiki/%C3%89cho_(acoustique)" TargetMode="Externa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12.gif"/><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hyperlink" Target="https://fr.wikipedia.org/wiki/Son_(physique)" TargetMode="External"/><Relationship Id="rId12" Type="http://schemas.openxmlformats.org/officeDocument/2006/relationships/hyperlink" Target="https://fr.wikipedia.org/wiki/%C3%89cholocalisation" TargetMode="External"/><Relationship Id="rId17" Type="http://schemas.openxmlformats.org/officeDocument/2006/relationships/image" Target="media/image4.gif"/><Relationship Id="rId25"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hyperlink" Target="https://fr.wikipedia.org/wiki/Sonar" TargetMode="External"/><Relationship Id="rId24" Type="http://schemas.openxmlformats.org/officeDocument/2006/relationships/hyperlink" Target="https://www.numworks.com/fr/simulateur/"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4.jpg"/><Relationship Id="rId10" Type="http://schemas.openxmlformats.org/officeDocument/2006/relationships/hyperlink" Target="https://fr.wikipedia.org/wiki/C%C3%A9tac%C3%A9" TargetMode="External"/><Relationship Id="rId19" Type="http://schemas.openxmlformats.org/officeDocument/2006/relationships/image" Target="media/image6.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wiki/Chauves-souris" TargetMode="External"/><Relationship Id="rId14" Type="http://schemas.openxmlformats.org/officeDocument/2006/relationships/hyperlink" Target="http://www.plume-de-naturalistes.fr/wp-content/uploads/2018/12/13_FILIPPI-et-al_12-2018_Especes-cryptiques-Pteronotus_Guyane_Plume2_169-190.pdf" TargetMode="External"/><Relationship Id="rId22" Type="http://schemas.openxmlformats.org/officeDocument/2006/relationships/image" Target="media/image9.jpg"/><Relationship Id="rId27" Type="http://schemas.openxmlformats.org/officeDocument/2006/relationships/image" Target="media/image13.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2136</Words>
  <Characters>11750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EDUINO</cp:lastModifiedBy>
  <cp:revision>2</cp:revision>
  <dcterms:created xsi:type="dcterms:W3CDTF">2020-07-02T14:45:00Z</dcterms:created>
  <dcterms:modified xsi:type="dcterms:W3CDTF">2020-07-02T14:45:00Z</dcterms:modified>
</cp:coreProperties>
</file>