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D4" w:rsidRPr="0093084A" w:rsidRDefault="000C00D4" w:rsidP="000C00D4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3084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Activité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4</w:t>
      </w:r>
      <w:r w:rsidRPr="0093084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 </w:t>
      </w:r>
    </w:p>
    <w:p w:rsidR="000C00D4" w:rsidRPr="0093084A" w:rsidRDefault="000C00D4" w:rsidP="000C00D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Activité expérimentale et TICE</w:t>
      </w:r>
      <w:r w:rsidRPr="0093084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Absorption et superposition de lumières colorées</w:t>
      </w:r>
      <w:r w:rsidRPr="0093084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0C00D4" w:rsidRPr="0093084A" w:rsidRDefault="000C00D4" w:rsidP="000C00D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0C00D4" w:rsidRPr="0093084A" w:rsidRDefault="000C00D4" w:rsidP="000C00D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fr-FR"/>
        </w:rPr>
      </w:pPr>
      <w:r w:rsidRPr="0093084A">
        <w:rPr>
          <w:rFonts w:ascii="Times New Roman" w:eastAsia="Times New Roman" w:hAnsi="Times New Roman" w:cs="Times New Roman"/>
          <w:b/>
          <w:color w:val="FF0000"/>
          <w:lang w:eastAsia="fr-FR"/>
        </w:rPr>
        <w:t xml:space="preserve">Objectifs : </w:t>
      </w:r>
    </w:p>
    <w:p w:rsidR="000C00D4" w:rsidRPr="0093084A" w:rsidRDefault="000C00D4" w:rsidP="000C00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Comprendre le principe de la synthèse soustractive</w:t>
      </w:r>
      <w:r w:rsidRPr="0093084A">
        <w:rPr>
          <w:rFonts w:ascii="Times New Roman" w:eastAsia="Times New Roman" w:hAnsi="Times New Roman" w:cs="Times New Roman"/>
          <w:lang w:eastAsia="fr-FR"/>
        </w:rPr>
        <w:t>.</w:t>
      </w:r>
    </w:p>
    <w:p w:rsidR="000C00D4" w:rsidRPr="0093084A" w:rsidRDefault="000C00D4" w:rsidP="000C00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Comprendre le principe de la synthèse additive</w:t>
      </w:r>
      <w:r w:rsidRPr="0093084A">
        <w:rPr>
          <w:rFonts w:ascii="Times New Roman" w:eastAsia="Times New Roman" w:hAnsi="Times New Roman" w:cs="Times New Roman"/>
          <w:lang w:eastAsia="fr-FR"/>
        </w:rPr>
        <w:t>.</w:t>
      </w:r>
    </w:p>
    <w:p w:rsidR="000C00D4" w:rsidRPr="0093084A" w:rsidRDefault="000C00D4" w:rsidP="000C00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C00D4" w:rsidRPr="0093084A" w:rsidRDefault="000C00D4" w:rsidP="000C00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Absorption de lumières colorées</w:t>
      </w:r>
      <w:r w:rsidRPr="0093084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C00D4" w:rsidRPr="0093084A" w:rsidRDefault="000C00D4" w:rsidP="000C0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C00D4" w:rsidRPr="0093084A" w:rsidRDefault="000C00D4" w:rsidP="000C0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084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Matériel</w:t>
      </w:r>
      <w:r w:rsidRPr="009308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logiciel «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Optikos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», banc d’optique, filtre de couleurs, écran, source de lumière blanche.</w:t>
      </w:r>
    </w:p>
    <w:p w:rsidR="000C00D4" w:rsidRDefault="000C00D4" w:rsidP="000C00D4">
      <w:pPr>
        <w:spacing w:after="0" w:line="240" w:lineRule="auto"/>
        <w:rPr>
          <w:rFonts w:ascii="Times New Roman" w:eastAsia="Times New Roman" w:hAnsi="Times New Roman" w:cs="Times New Roman"/>
          <w:i/>
          <w:color w:val="00B050"/>
          <w:sz w:val="24"/>
          <w:szCs w:val="24"/>
          <w:u w:val="single"/>
          <w:lang w:eastAsia="fr-FR"/>
        </w:rPr>
      </w:pPr>
    </w:p>
    <w:p w:rsidR="000C00D4" w:rsidRDefault="000C00D4" w:rsidP="000C0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3B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Manipulation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C00D4" w:rsidRDefault="000C00D4" w:rsidP="000C00D4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Observer le spectre de la lumière blanche avec un spectroscope.</w:t>
      </w:r>
    </w:p>
    <w:p w:rsidR="000C00D4" w:rsidRDefault="000C00D4" w:rsidP="000C00D4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Placer un filtre rouge entre le spectroscope et la lumière blanche. Observer la lumière transmise par le filtre.</w:t>
      </w:r>
    </w:p>
    <w:p w:rsidR="000C00D4" w:rsidRDefault="000C00D4" w:rsidP="000C00D4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Faire de même pour chacun des autres filtres.</w:t>
      </w:r>
    </w:p>
    <w:p w:rsidR="000C00D4" w:rsidRPr="00A05552" w:rsidRDefault="000C00D4" w:rsidP="000C00D4">
      <w:pPr>
        <w:pStyle w:val="Paragraphedeliste"/>
        <w:spacing w:after="0" w:line="240" w:lineRule="auto"/>
        <w:ind w:left="767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A0555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(Pour vérifier ou compléter vos résultats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, si nécessaire</w:t>
      </w:r>
      <w:r w:rsidRPr="00A0555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.)</w:t>
      </w:r>
    </w:p>
    <w:p w:rsidR="000C00D4" w:rsidRDefault="000C00D4" w:rsidP="000C00D4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Ouvrir le logiciel. </w:t>
      </w:r>
    </w:p>
    <w:p w:rsidR="000C00D4" w:rsidRDefault="000C00D4" w:rsidP="000C00D4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 menu, choisir  </w:t>
      </w:r>
      <w:r w:rsidRPr="00FE15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Couleurs des objets</w:t>
      </w:r>
      <w:r w:rsidRPr="00FE15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puis dans le menu déroulant proposé, cliquer sur </w:t>
      </w:r>
      <w:r w:rsidRPr="00FE15D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Synthèse des couleurs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. </w:t>
      </w:r>
    </w:p>
    <w:p w:rsidR="000C00D4" w:rsidRPr="00FE15D7" w:rsidRDefault="000C00D4" w:rsidP="000C00D4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Cocher </w:t>
      </w:r>
      <w:r w:rsidRPr="00FE15D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Synthèse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soustractive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C00D4" w:rsidRPr="00832A5B" w:rsidRDefault="000C00D4" w:rsidP="000C00D4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Tracer les trois carrés puis compléter-le schéma avec vos crayons de couleurs.</w:t>
      </w:r>
    </w:p>
    <w:p w:rsidR="000C00D4" w:rsidRDefault="000C00D4" w:rsidP="000C00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:rsidR="000C00D4" w:rsidRDefault="000C00D4" w:rsidP="000C00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</w:pPr>
      <w:r w:rsidRPr="00832A5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Questions :</w:t>
      </w:r>
    </w:p>
    <w:p w:rsidR="000C00D4" w:rsidRDefault="000C00D4" w:rsidP="000C00D4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Décrire le spectre de la lumière blanche ?</w:t>
      </w:r>
    </w:p>
    <w:p w:rsidR="000C00D4" w:rsidRDefault="000C00D4" w:rsidP="000C00D4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chaque filtre, indiquer les couleurs des radiations transmises et des radiations absorbées. Présenter les résultats dans un tableau.</w:t>
      </w:r>
    </w:p>
    <w:p w:rsidR="000C00D4" w:rsidRDefault="000C00D4" w:rsidP="000C00D4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On éclaire un filtre rouge avec de la lumière blanche. Prévoir la couleur des radiations transmises lorsque l’on superpose à ce filtre rouge :</w:t>
      </w:r>
    </w:p>
    <w:p w:rsidR="000C00D4" w:rsidRDefault="000C00D4" w:rsidP="000C00D4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 filtre jaune.</w:t>
      </w:r>
    </w:p>
    <w:p w:rsidR="000C00D4" w:rsidRDefault="000C00D4" w:rsidP="000C00D4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 filtre cyan.</w:t>
      </w:r>
    </w:p>
    <w:p w:rsidR="000C00D4" w:rsidRPr="007D0AB5" w:rsidRDefault="000C00D4" w:rsidP="000C00D4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0A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quelles couleurs sont les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trois filtres</w:t>
      </w:r>
      <w:r w:rsidRPr="007D0AB5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</w:p>
    <w:p w:rsidR="000C00D4" w:rsidRPr="007D0AB5" w:rsidRDefault="000C00D4" w:rsidP="000C00D4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Quelles sont les autres</w:t>
      </w:r>
      <w:r w:rsidRPr="007D0A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couleurs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vous </w:t>
      </w:r>
      <w:r w:rsidRPr="007D0AB5">
        <w:rPr>
          <w:rFonts w:ascii="Times New Roman" w:eastAsia="Times New Roman" w:hAnsi="Times New Roman" w:cs="Times New Roman"/>
          <w:sz w:val="24"/>
          <w:szCs w:val="24"/>
          <w:lang w:eastAsia="fr-FR"/>
        </w:rPr>
        <w:t>observez-vous sur l’écran de l’ordinateur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D0AB5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</w:p>
    <w:p w:rsidR="000C00D4" w:rsidRPr="007D0AB5" w:rsidRDefault="000C00D4" w:rsidP="000C00D4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Conclure. </w:t>
      </w:r>
    </w:p>
    <w:p w:rsidR="000C00D4" w:rsidRPr="000C00D4" w:rsidRDefault="000C00D4" w:rsidP="000C00D4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0C00D4" w:rsidRDefault="000C00D4" w:rsidP="000C0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</w:p>
    <w:p w:rsidR="000C00D4" w:rsidRPr="0093084A" w:rsidRDefault="000C00D4" w:rsidP="000C00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Superposition de lumières colorées</w:t>
      </w:r>
      <w:r w:rsidRPr="0093084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C00D4" w:rsidRPr="0093084A" w:rsidRDefault="000C00D4" w:rsidP="000C00D4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C00D4" w:rsidRPr="0093084A" w:rsidRDefault="000C00D4" w:rsidP="000C0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084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Matériel</w:t>
      </w:r>
      <w:r w:rsidRPr="009308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logiciel «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Optikos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».</w:t>
      </w:r>
    </w:p>
    <w:p w:rsidR="000C00D4" w:rsidRDefault="000C00D4" w:rsidP="000C00D4">
      <w:pPr>
        <w:spacing w:after="0" w:line="240" w:lineRule="auto"/>
        <w:rPr>
          <w:rFonts w:ascii="Times New Roman" w:eastAsia="Times New Roman" w:hAnsi="Times New Roman" w:cs="Times New Roman"/>
          <w:i/>
          <w:color w:val="00B050"/>
          <w:sz w:val="24"/>
          <w:szCs w:val="24"/>
          <w:u w:val="single"/>
          <w:lang w:eastAsia="fr-FR"/>
        </w:rPr>
      </w:pPr>
    </w:p>
    <w:p w:rsidR="000C00D4" w:rsidRDefault="000C00D4" w:rsidP="000C0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3B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Manipulation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C00D4" w:rsidRDefault="000C00D4" w:rsidP="000C00D4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Ouvrir le logiciel. </w:t>
      </w:r>
    </w:p>
    <w:p w:rsidR="000C00D4" w:rsidRDefault="000C00D4" w:rsidP="000C00D4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 menu, choisir  </w:t>
      </w:r>
      <w:r w:rsidRPr="00FE15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Couleurs des objets</w:t>
      </w:r>
      <w:r w:rsidRPr="00FE15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puis dans le menu déroulant proposé, cliquer sur </w:t>
      </w:r>
      <w:r w:rsidRPr="00FE15D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Synthèse des couleurs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. </w:t>
      </w:r>
    </w:p>
    <w:p w:rsidR="000C00D4" w:rsidRPr="00FE15D7" w:rsidRDefault="000C00D4" w:rsidP="000C00D4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Cocher </w:t>
      </w:r>
      <w:r w:rsidRPr="00FE15D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Synthèse additive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C00D4" w:rsidRPr="00832A5B" w:rsidRDefault="000C00D4" w:rsidP="000C00D4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Tracer les trois cercles puis compléter-le schéma avec vos crayons de couleurs.</w:t>
      </w:r>
    </w:p>
    <w:p w:rsidR="000C00D4" w:rsidRDefault="000C00D4" w:rsidP="000C00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:rsidR="000C00D4" w:rsidRDefault="000C00D4" w:rsidP="000C00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</w:pPr>
      <w:r w:rsidRPr="00832A5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Questions :</w:t>
      </w:r>
    </w:p>
    <w:p w:rsidR="000C00D4" w:rsidRPr="007D0AB5" w:rsidRDefault="000C00D4" w:rsidP="000C00D4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0AB5">
        <w:rPr>
          <w:rFonts w:ascii="Times New Roman" w:eastAsia="Times New Roman" w:hAnsi="Times New Roman" w:cs="Times New Roman"/>
          <w:sz w:val="24"/>
          <w:szCs w:val="24"/>
          <w:lang w:eastAsia="fr-FR"/>
        </w:rPr>
        <w:t>De quelles couleurs sont les projecteurs ?</w:t>
      </w:r>
    </w:p>
    <w:p w:rsidR="000C00D4" w:rsidRPr="007D0AB5" w:rsidRDefault="000C00D4" w:rsidP="000C00D4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0AB5">
        <w:rPr>
          <w:rFonts w:ascii="Times New Roman" w:eastAsia="Times New Roman" w:hAnsi="Times New Roman" w:cs="Times New Roman"/>
          <w:sz w:val="24"/>
          <w:szCs w:val="24"/>
          <w:lang w:eastAsia="fr-FR"/>
        </w:rPr>
        <w:t>Combien de couleurs observez-vous sur l’écran de l’ordinateur ?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D0AB5">
        <w:rPr>
          <w:rFonts w:ascii="Times New Roman" w:eastAsia="Times New Roman" w:hAnsi="Times New Roman" w:cs="Times New Roman"/>
          <w:sz w:val="24"/>
          <w:szCs w:val="24"/>
          <w:lang w:eastAsia="fr-FR"/>
        </w:rPr>
        <w:t>Nommer-les.</w:t>
      </w:r>
    </w:p>
    <w:p w:rsidR="000C00D4" w:rsidRPr="007D0AB5" w:rsidRDefault="000C00D4" w:rsidP="000C00D4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D0AB5">
        <w:rPr>
          <w:rFonts w:ascii="Times New Roman" w:eastAsia="Times New Roman" w:hAnsi="Times New Roman" w:cs="Times New Roman"/>
          <w:sz w:val="24"/>
          <w:szCs w:val="24"/>
          <w:lang w:eastAsia="fr-FR"/>
        </w:rPr>
        <w:t>Expli</w:t>
      </w:r>
      <w:r w:rsidR="00F12963">
        <w:rPr>
          <w:rFonts w:ascii="Times New Roman" w:eastAsia="Times New Roman" w:hAnsi="Times New Roman" w:cs="Times New Roman"/>
          <w:sz w:val="24"/>
          <w:szCs w:val="24"/>
          <w:lang w:eastAsia="fr-FR"/>
        </w:rPr>
        <w:t>quer en deux lignes, pourquoi les</w:t>
      </w:r>
      <w:r w:rsidRPr="007D0A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7D0AB5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réponse</w:t>
      </w:r>
      <w:proofErr w:type="gramEnd"/>
      <w:r w:rsidRPr="007D0A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1) et du 2) sont différentes.</w:t>
      </w:r>
    </w:p>
    <w:p w:rsidR="000C00D4" w:rsidRDefault="000C00D4" w:rsidP="000C00D4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Faire varier l’intensité lumineuse du projecteur situé en haut à droite de l’écran. Observer. Qu’est-</w:t>
      </w:r>
      <w:r w:rsidRPr="007D0A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qui change ?</w:t>
      </w:r>
    </w:p>
    <w:p w:rsidR="000C00D4" w:rsidRDefault="000C00D4" w:rsidP="000C00D4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Refaire la même chose avec un autre projecteur. Quel est l’intérêt de faire varier l’intensité lumineuse ?</w:t>
      </w:r>
    </w:p>
    <w:p w:rsidR="00330BF0" w:rsidRPr="000C00D4" w:rsidRDefault="000C00D4" w:rsidP="000C00D4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00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Conclure. </w:t>
      </w:r>
    </w:p>
    <w:sectPr w:rsidR="00330BF0" w:rsidRPr="000C00D4" w:rsidSect="000C00D4">
      <w:headerReference w:type="default" r:id="rId7"/>
      <w:footerReference w:type="default" r:id="rId8"/>
      <w:pgSz w:w="11906" w:h="16838"/>
      <w:pgMar w:top="806" w:right="424" w:bottom="851" w:left="426" w:header="426" w:footer="2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B8E" w:rsidRDefault="00513B8E" w:rsidP="000C00D4">
      <w:pPr>
        <w:spacing w:after="0" w:line="240" w:lineRule="auto"/>
      </w:pPr>
      <w:r>
        <w:separator/>
      </w:r>
    </w:p>
  </w:endnote>
  <w:endnote w:type="continuationSeparator" w:id="0">
    <w:p w:rsidR="00513B8E" w:rsidRDefault="00513B8E" w:rsidP="000C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322" w:rsidRPr="008B0322" w:rsidRDefault="006E4493" w:rsidP="000C00D4">
    <w:pPr>
      <w:tabs>
        <w:tab w:val="center" w:pos="5529"/>
        <w:tab w:val="right" w:pos="10632"/>
      </w:tabs>
      <w:rPr>
        <w:rFonts w:ascii="Times New Roman" w:hAnsi="Times New Roman" w:cs="Times New Roman"/>
        <w:sz w:val="20"/>
        <w:szCs w:val="20"/>
      </w:rPr>
    </w:pPr>
    <w:r w:rsidRPr="008B0322">
      <w:rPr>
        <w:rFonts w:ascii="Times New Roman" w:hAnsi="Times New Roman" w:cs="Times New Roman"/>
        <w:sz w:val="20"/>
        <w:szCs w:val="20"/>
      </w:rPr>
      <w:t xml:space="preserve">Activité </w:t>
    </w:r>
    <w:r w:rsidR="000C00D4">
      <w:rPr>
        <w:rFonts w:ascii="Times New Roman" w:hAnsi="Times New Roman" w:cs="Times New Roman"/>
        <w:sz w:val="20"/>
        <w:szCs w:val="20"/>
      </w:rPr>
      <w:t>4</w:t>
    </w:r>
    <w:r w:rsidRPr="008B0322">
      <w:rPr>
        <w:rFonts w:ascii="Times New Roman" w:hAnsi="Times New Roman" w:cs="Times New Roman"/>
        <w:sz w:val="20"/>
        <w:szCs w:val="20"/>
      </w:rPr>
      <w:tab/>
      <w:t xml:space="preserve">Page </w:t>
    </w:r>
    <w:r w:rsidR="00A14705" w:rsidRPr="008B0322">
      <w:rPr>
        <w:rFonts w:ascii="Times New Roman" w:hAnsi="Times New Roman" w:cs="Times New Roman"/>
        <w:sz w:val="20"/>
        <w:szCs w:val="20"/>
      </w:rPr>
      <w:fldChar w:fldCharType="begin"/>
    </w:r>
    <w:r w:rsidRPr="008B032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A14705" w:rsidRPr="008B0322">
      <w:rPr>
        <w:rFonts w:ascii="Times New Roman" w:hAnsi="Times New Roman" w:cs="Times New Roman"/>
        <w:sz w:val="20"/>
        <w:szCs w:val="20"/>
      </w:rPr>
      <w:fldChar w:fldCharType="separate"/>
    </w:r>
    <w:r w:rsidR="00F12963">
      <w:rPr>
        <w:rFonts w:ascii="Times New Roman" w:hAnsi="Times New Roman" w:cs="Times New Roman"/>
        <w:noProof/>
        <w:sz w:val="20"/>
        <w:szCs w:val="20"/>
      </w:rPr>
      <w:t>1</w:t>
    </w:r>
    <w:r w:rsidR="00A14705" w:rsidRPr="008B0322">
      <w:rPr>
        <w:rFonts w:ascii="Times New Roman" w:hAnsi="Times New Roman" w:cs="Times New Roman"/>
        <w:sz w:val="20"/>
        <w:szCs w:val="20"/>
      </w:rPr>
      <w:fldChar w:fldCharType="end"/>
    </w:r>
    <w:r w:rsidRPr="008B0322">
      <w:rPr>
        <w:rFonts w:ascii="Times New Roman" w:hAnsi="Times New Roman" w:cs="Times New Roman"/>
        <w:sz w:val="20"/>
        <w:szCs w:val="20"/>
      </w:rPr>
      <w:tab/>
      <w:t>Première 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B8E" w:rsidRDefault="00513B8E" w:rsidP="000C00D4">
      <w:pPr>
        <w:spacing w:after="0" w:line="240" w:lineRule="auto"/>
      </w:pPr>
      <w:r>
        <w:separator/>
      </w:r>
    </w:p>
  </w:footnote>
  <w:footnote w:type="continuationSeparator" w:id="0">
    <w:p w:rsidR="00513B8E" w:rsidRDefault="00513B8E" w:rsidP="000C0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322" w:rsidRPr="008B0322" w:rsidRDefault="006E4493" w:rsidP="008B0322">
    <w:pPr>
      <w:pStyle w:val="En-tte"/>
      <w:tabs>
        <w:tab w:val="clear" w:pos="9072"/>
      </w:tabs>
      <w:rPr>
        <w:rFonts w:ascii="Times New Roman" w:hAnsi="Times New Roman" w:cs="Times New Roman"/>
        <w:sz w:val="18"/>
        <w:szCs w:val="18"/>
      </w:rPr>
    </w:pPr>
    <w:r w:rsidRPr="00CA429A">
      <w:rPr>
        <w:rFonts w:ascii="Times New Roman" w:hAnsi="Times New Roman" w:cs="Times New Roman"/>
        <w:sz w:val="18"/>
        <w:szCs w:val="18"/>
      </w:rPr>
      <w:t xml:space="preserve">Chapitre </w:t>
    </w:r>
    <w:r w:rsidR="000C00D4">
      <w:rPr>
        <w:rFonts w:ascii="Times New Roman" w:hAnsi="Times New Roman" w:cs="Times New Roman"/>
        <w:sz w:val="18"/>
        <w:szCs w:val="18"/>
      </w:rPr>
      <w:t xml:space="preserve">2 </w:t>
    </w:r>
    <w:r w:rsidRPr="00CA429A">
      <w:rPr>
        <w:rFonts w:ascii="Times New Roman" w:hAnsi="Times New Roman" w:cs="Times New Roman"/>
        <w:sz w:val="18"/>
        <w:szCs w:val="18"/>
      </w:rPr>
      <w:t>:</w:t>
    </w:r>
    <w:r w:rsidR="000C00D4">
      <w:rPr>
        <w:rFonts w:ascii="Times New Roman" w:hAnsi="Times New Roman" w:cs="Times New Roman"/>
        <w:sz w:val="18"/>
        <w:szCs w:val="18"/>
      </w:rPr>
      <w:t xml:space="preserve"> Couleur des objets</w:t>
    </w:r>
    <w:r w:rsidRPr="00CA429A">
      <w:rPr>
        <w:rFonts w:ascii="Times New Roman" w:hAnsi="Times New Roman" w:cs="Times New Roman"/>
        <w:sz w:val="18"/>
        <w:szCs w:val="18"/>
      </w:rPr>
      <w:t>.</w:t>
    </w:r>
    <w:r w:rsidRPr="00CA429A">
      <w:rPr>
        <w:rFonts w:ascii="Times New Roman" w:hAnsi="Times New Roman" w:cs="Times New Roman"/>
        <w:sz w:val="18"/>
        <w:szCs w:val="18"/>
      </w:rPr>
      <w:tab/>
      <w:t xml:space="preserve"> </w:t>
    </w:r>
    <w:r w:rsidRPr="00CA429A">
      <w:rPr>
        <w:rFonts w:ascii="Times New Roman" w:hAnsi="Times New Roman" w:cs="Times New Roman"/>
        <w:sz w:val="18"/>
        <w:szCs w:val="18"/>
      </w:rPr>
      <w:tab/>
    </w:r>
    <w:r w:rsidRPr="00CA429A">
      <w:rPr>
        <w:rFonts w:ascii="Times New Roman" w:hAnsi="Times New Roman" w:cs="Times New Roman"/>
        <w:sz w:val="18"/>
        <w:szCs w:val="18"/>
      </w:rPr>
      <w:tab/>
    </w:r>
    <w:r w:rsidRPr="00CA429A">
      <w:rPr>
        <w:rFonts w:ascii="Times New Roman" w:hAnsi="Times New Roman" w:cs="Times New Roman"/>
        <w:sz w:val="18"/>
        <w:szCs w:val="18"/>
      </w:rPr>
      <w:tab/>
    </w:r>
    <w:r w:rsidRPr="00CA429A">
      <w:rPr>
        <w:rFonts w:ascii="Times New Roman" w:hAnsi="Times New Roman" w:cs="Times New Roman"/>
        <w:sz w:val="18"/>
        <w:szCs w:val="18"/>
      </w:rPr>
      <w:tab/>
      <w:t xml:space="preserve">               Partie 1 _ Observer : couleurs et images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0B3"/>
    <w:multiLevelType w:val="hybridMultilevel"/>
    <w:tmpl w:val="9436807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71D22"/>
    <w:multiLevelType w:val="hybridMultilevel"/>
    <w:tmpl w:val="C428C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01F83"/>
    <w:multiLevelType w:val="hybridMultilevel"/>
    <w:tmpl w:val="216C70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078B6"/>
    <w:multiLevelType w:val="hybridMultilevel"/>
    <w:tmpl w:val="7A5CACC4"/>
    <w:lvl w:ilvl="0" w:tplc="0B287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4A1E58"/>
    <w:multiLevelType w:val="hybridMultilevel"/>
    <w:tmpl w:val="7F72C0E6"/>
    <w:lvl w:ilvl="0" w:tplc="040C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7EEB529E"/>
    <w:multiLevelType w:val="hybridMultilevel"/>
    <w:tmpl w:val="9850B8E6"/>
    <w:lvl w:ilvl="0" w:tplc="040C001B">
      <w:start w:val="1"/>
      <w:numFmt w:val="low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0D4"/>
    <w:rsid w:val="00037DE4"/>
    <w:rsid w:val="000C00D4"/>
    <w:rsid w:val="00301908"/>
    <w:rsid w:val="00330BF0"/>
    <w:rsid w:val="00513B8E"/>
    <w:rsid w:val="005552EA"/>
    <w:rsid w:val="006E4493"/>
    <w:rsid w:val="006F23D7"/>
    <w:rsid w:val="0070567D"/>
    <w:rsid w:val="008D3708"/>
    <w:rsid w:val="00A14705"/>
    <w:rsid w:val="00F109BE"/>
    <w:rsid w:val="00F1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C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C00D4"/>
  </w:style>
  <w:style w:type="paragraph" w:styleId="Pieddepage">
    <w:name w:val="footer"/>
    <w:basedOn w:val="Normal"/>
    <w:link w:val="PieddepageCar"/>
    <w:uiPriority w:val="99"/>
    <w:semiHidden/>
    <w:unhideWhenUsed/>
    <w:rsid w:val="000C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C00D4"/>
  </w:style>
  <w:style w:type="paragraph" w:styleId="Paragraphedeliste">
    <w:name w:val="List Paragraph"/>
    <w:basedOn w:val="Normal"/>
    <w:uiPriority w:val="34"/>
    <w:qFormat/>
    <w:rsid w:val="000C0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Doudoune</dc:creator>
  <cp:lastModifiedBy>Doudoune</cp:lastModifiedBy>
  <cp:revision>4</cp:revision>
  <dcterms:created xsi:type="dcterms:W3CDTF">2011-10-02T23:23:00Z</dcterms:created>
  <dcterms:modified xsi:type="dcterms:W3CDTF">2012-02-10T14:28:00Z</dcterms:modified>
</cp:coreProperties>
</file>